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BA9" w:rsidRDefault="00E82BA9" w:rsidP="00377930">
      <w:pPr>
        <w:rPr>
          <w:noProof/>
        </w:rPr>
      </w:pPr>
    </w:p>
    <w:p w:rsidR="00E82BA9" w:rsidRDefault="000E676A" w:rsidP="00E82BA9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8.1pt;margin-top:4.35pt;width:136.5pt;height:124.75pt;z-index:251658240" stroked="f">
            <v:textbox>
              <w:txbxContent>
                <w:p w:rsidR="00DE7F02" w:rsidRDefault="00DE7F02" w:rsidP="00E82BA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2964" cy="1286539"/>
                        <wp:effectExtent l="19050" t="0" r="4836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0829" t="25018" r="40210" b="309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964" cy="1286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2BA9" w:rsidRDefault="00E82BA9" w:rsidP="00E82BA9">
      <w:pPr>
        <w:jc w:val="center"/>
        <w:rPr>
          <w:noProof/>
        </w:rPr>
      </w:pPr>
    </w:p>
    <w:p w:rsidR="00E82BA9" w:rsidRDefault="00E82BA9" w:rsidP="00E82BA9">
      <w:pPr>
        <w:jc w:val="center"/>
        <w:rPr>
          <w:noProof/>
        </w:rPr>
      </w:pPr>
    </w:p>
    <w:p w:rsidR="00E82BA9" w:rsidRDefault="00E82BA9" w:rsidP="00E82BA9">
      <w:pPr>
        <w:jc w:val="center"/>
        <w:rPr>
          <w:noProof/>
        </w:rPr>
      </w:pPr>
    </w:p>
    <w:p w:rsidR="00E82BA9" w:rsidRDefault="00E82BA9" w:rsidP="00E82BA9">
      <w:pPr>
        <w:jc w:val="center"/>
      </w:pPr>
    </w:p>
    <w:p w:rsidR="00E82BA9" w:rsidRPr="007D4CC4" w:rsidRDefault="00E82BA9" w:rsidP="00E82BA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</w:rPr>
      </w:pPr>
      <w:r w:rsidRPr="007D4CC4">
        <w:rPr>
          <w:rFonts w:ascii="Times New Roman" w:hAnsi="Times New Roman" w:cs="Times New Roman"/>
          <w:b/>
          <w:sz w:val="96"/>
        </w:rPr>
        <w:t>Малая Родина</w:t>
      </w:r>
    </w:p>
    <w:p w:rsidR="00E82BA9" w:rsidRPr="007D4CC4" w:rsidRDefault="00E82BA9" w:rsidP="00E82BA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</w:rPr>
      </w:pPr>
      <w:r w:rsidRPr="007D4CC4">
        <w:rPr>
          <w:rFonts w:ascii="Times New Roman" w:hAnsi="Times New Roman" w:cs="Times New Roman"/>
          <w:b/>
          <w:sz w:val="96"/>
        </w:rPr>
        <w:t>Книга Памяти</w:t>
      </w:r>
    </w:p>
    <w:p w:rsidR="00E82BA9" w:rsidRPr="007D4CC4" w:rsidRDefault="00E82BA9" w:rsidP="00E82BA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</w:p>
    <w:p w:rsidR="00E82BA9" w:rsidRPr="007D4CC4" w:rsidRDefault="00011857" w:rsidP="00E82BA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с.</w:t>
      </w:r>
      <w:r w:rsidR="00DE7F02">
        <w:rPr>
          <w:rFonts w:ascii="Times New Roman" w:hAnsi="Times New Roman" w:cs="Times New Roman"/>
          <w:b/>
          <w:sz w:val="52"/>
        </w:rPr>
        <w:t xml:space="preserve"> </w:t>
      </w:r>
      <w:r w:rsidR="00635C52">
        <w:rPr>
          <w:rFonts w:ascii="Times New Roman" w:hAnsi="Times New Roman" w:cs="Times New Roman"/>
          <w:b/>
          <w:sz w:val="52"/>
        </w:rPr>
        <w:t>Бочарово</w:t>
      </w:r>
      <w:r w:rsidR="004801C8">
        <w:rPr>
          <w:rFonts w:ascii="Times New Roman" w:hAnsi="Times New Roman" w:cs="Times New Roman"/>
          <w:b/>
          <w:sz w:val="52"/>
        </w:rPr>
        <w:t xml:space="preserve"> </w:t>
      </w:r>
      <w:r w:rsidR="00E82BA9" w:rsidRPr="007D4CC4">
        <w:rPr>
          <w:rFonts w:ascii="Times New Roman" w:hAnsi="Times New Roman" w:cs="Times New Roman"/>
          <w:b/>
          <w:sz w:val="52"/>
        </w:rPr>
        <w:t>Комаричского района</w:t>
      </w:r>
    </w:p>
    <w:p w:rsidR="00E82BA9" w:rsidRPr="007D4CC4" w:rsidRDefault="00E82BA9" w:rsidP="00E82BA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 w:rsidRPr="007D4CC4">
        <w:rPr>
          <w:rFonts w:ascii="Times New Roman" w:hAnsi="Times New Roman" w:cs="Times New Roman"/>
          <w:b/>
          <w:sz w:val="52"/>
        </w:rPr>
        <w:t>Брянской области</w:t>
      </w:r>
    </w:p>
    <w:p w:rsidR="00E82BA9" w:rsidRDefault="000E676A" w:rsidP="00E82BA9">
      <w:pPr>
        <w:spacing w:after="0" w:line="240" w:lineRule="auto"/>
        <w:jc w:val="center"/>
        <w:rPr>
          <w:rFonts w:ascii="Bahnschrift" w:hAnsi="Bahnschrift" w:cs="Tahoma"/>
          <w:b/>
          <w:sz w:val="52"/>
        </w:rPr>
      </w:pPr>
      <w:r>
        <w:rPr>
          <w:rFonts w:ascii="Bahnschrift" w:hAnsi="Bahnschrift" w:cs="Tahoma"/>
          <w:b/>
          <w:noProof/>
          <w:sz w:val="5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74.95pt;margin-top:34.85pt;width:421.15pt;height:0;z-index:251659264" o:connectortype="straight" strokeweight="1.75pt"/>
        </w:pict>
      </w:r>
    </w:p>
    <w:p w:rsidR="00E82BA9" w:rsidRPr="00E82BA9" w:rsidRDefault="00E82BA9" w:rsidP="00E82BA9">
      <w:pPr>
        <w:spacing w:after="0" w:line="240" w:lineRule="auto"/>
        <w:rPr>
          <w:rFonts w:ascii="Bahnschrift" w:hAnsi="Bahnschrift" w:cs="Tahoma"/>
          <w:sz w:val="44"/>
        </w:rPr>
      </w:pPr>
    </w:p>
    <w:p w:rsidR="00E82BA9" w:rsidRPr="007D4CC4" w:rsidRDefault="00E82BA9" w:rsidP="00E82BA9">
      <w:pPr>
        <w:tabs>
          <w:tab w:val="left" w:pos="884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t>Дополнить или изменить информацию в Книге Памяти</w:t>
      </w:r>
    </w:p>
    <w:p w:rsidR="00E82BA9" w:rsidRPr="007D4CC4" w:rsidRDefault="00E82BA9" w:rsidP="00E82BA9">
      <w:pPr>
        <w:tabs>
          <w:tab w:val="left" w:pos="884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t xml:space="preserve">можно через обращение в </w:t>
      </w:r>
      <w:r w:rsidR="00635C52">
        <w:rPr>
          <w:rFonts w:ascii="Times New Roman" w:hAnsi="Times New Roman" w:cs="Times New Roman"/>
          <w:b/>
          <w:sz w:val="24"/>
        </w:rPr>
        <w:t>Мар</w:t>
      </w:r>
      <w:r w:rsidR="00011857">
        <w:rPr>
          <w:rFonts w:ascii="Times New Roman" w:hAnsi="Times New Roman" w:cs="Times New Roman"/>
          <w:b/>
          <w:sz w:val="24"/>
        </w:rPr>
        <w:t>ь</w:t>
      </w:r>
      <w:r w:rsidR="00635C52">
        <w:rPr>
          <w:rFonts w:ascii="Times New Roman" w:hAnsi="Times New Roman" w:cs="Times New Roman"/>
          <w:b/>
          <w:sz w:val="24"/>
        </w:rPr>
        <w:t>инскую</w:t>
      </w:r>
      <w:r w:rsidR="002A75C2">
        <w:rPr>
          <w:rFonts w:ascii="Times New Roman" w:hAnsi="Times New Roman" w:cs="Times New Roman"/>
          <w:b/>
          <w:sz w:val="24"/>
        </w:rPr>
        <w:t xml:space="preserve"> сельскую </w:t>
      </w:r>
      <w:r w:rsidR="00DE7F02">
        <w:rPr>
          <w:rFonts w:ascii="Times New Roman" w:hAnsi="Times New Roman" w:cs="Times New Roman"/>
          <w:b/>
          <w:sz w:val="24"/>
        </w:rPr>
        <w:t xml:space="preserve">администрацию или, </w:t>
      </w:r>
      <w:r w:rsidRPr="007D4CC4">
        <w:rPr>
          <w:rFonts w:ascii="Times New Roman" w:hAnsi="Times New Roman" w:cs="Times New Roman"/>
          <w:b/>
          <w:sz w:val="24"/>
        </w:rPr>
        <w:t>заполнив форму на сайте</w:t>
      </w:r>
    </w:p>
    <w:p w:rsidR="00E82BA9" w:rsidRPr="007D4CC4" w:rsidRDefault="00E82BA9" w:rsidP="00E82BA9">
      <w:pPr>
        <w:tabs>
          <w:tab w:val="left" w:pos="884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82BA9" w:rsidRDefault="000E676A" w:rsidP="00E82BA9">
      <w:pPr>
        <w:tabs>
          <w:tab w:val="left" w:pos="8841"/>
        </w:tabs>
        <w:spacing w:after="0" w:line="240" w:lineRule="auto"/>
        <w:jc w:val="center"/>
      </w:pPr>
      <w:hyperlink r:id="rId9" w:history="1">
        <w:r w:rsidR="004801C8" w:rsidRPr="005706C3">
          <w:rPr>
            <w:rStyle w:val="a5"/>
            <w:rFonts w:ascii="Times New Roman" w:hAnsi="Times New Roman" w:cs="Times New Roman"/>
            <w:b/>
            <w:sz w:val="28"/>
            <w:lang w:val="en-US"/>
          </w:rPr>
          <w:t>https</w:t>
        </w:r>
        <w:r w:rsidR="004801C8" w:rsidRPr="005706C3">
          <w:rPr>
            <w:rStyle w:val="a5"/>
            <w:rFonts w:ascii="Times New Roman" w:hAnsi="Times New Roman" w:cs="Times New Roman"/>
            <w:b/>
            <w:sz w:val="28"/>
          </w:rPr>
          <w:t>://</w:t>
        </w:r>
        <w:r w:rsidR="004801C8" w:rsidRPr="005706C3">
          <w:rPr>
            <w:rStyle w:val="a5"/>
            <w:rFonts w:ascii="Times New Roman" w:hAnsi="Times New Roman" w:cs="Times New Roman"/>
            <w:b/>
            <w:sz w:val="28"/>
            <w:lang w:val="en-US"/>
          </w:rPr>
          <w:t>malaya</w:t>
        </w:r>
        <w:r w:rsidR="004801C8" w:rsidRPr="005706C3">
          <w:rPr>
            <w:rStyle w:val="a5"/>
            <w:rFonts w:ascii="Times New Roman" w:hAnsi="Times New Roman" w:cs="Times New Roman"/>
            <w:b/>
            <w:sz w:val="28"/>
          </w:rPr>
          <w:t>-</w:t>
        </w:r>
        <w:r w:rsidR="004801C8" w:rsidRPr="005706C3">
          <w:rPr>
            <w:rStyle w:val="a5"/>
            <w:rFonts w:ascii="Times New Roman" w:hAnsi="Times New Roman" w:cs="Times New Roman"/>
            <w:b/>
            <w:sz w:val="28"/>
            <w:lang w:val="en-US"/>
          </w:rPr>
          <w:t>rodina</w:t>
        </w:r>
      </w:hyperlink>
    </w:p>
    <w:p w:rsidR="004801C8" w:rsidRPr="004801C8" w:rsidRDefault="004801C8" w:rsidP="00E82BA9">
      <w:pPr>
        <w:tabs>
          <w:tab w:val="left" w:pos="8841"/>
        </w:tabs>
        <w:spacing w:after="0" w:line="240" w:lineRule="auto"/>
        <w:jc w:val="center"/>
      </w:pPr>
    </w:p>
    <w:p w:rsidR="004801C8" w:rsidRDefault="004801C8" w:rsidP="00E82BA9">
      <w:pPr>
        <w:tabs>
          <w:tab w:val="left" w:pos="8841"/>
        </w:tabs>
        <w:spacing w:after="0" w:line="240" w:lineRule="auto"/>
        <w:jc w:val="center"/>
        <w:rPr>
          <w:rStyle w:val="a5"/>
          <w:rFonts w:ascii="Times New Roman" w:hAnsi="Times New Roman" w:cs="Times New Roman"/>
          <w:b/>
          <w:color w:val="auto"/>
          <w:sz w:val="28"/>
        </w:rPr>
      </w:pP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4801C8" w:rsidRPr="007D4CC4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 w:rsidR="00635C52">
        <w:rPr>
          <w:rFonts w:ascii="Times New Roman" w:hAnsi="Times New Roman" w:cs="Times New Roman"/>
          <w:b/>
          <w:sz w:val="24"/>
        </w:rPr>
        <w:t xml:space="preserve">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DE7F02">
        <w:rPr>
          <w:rFonts w:ascii="Times New Roman" w:hAnsi="Times New Roman" w:cs="Times New Roman"/>
          <w:b/>
          <w:sz w:val="24"/>
        </w:rPr>
        <w:t xml:space="preserve"> </w:t>
      </w:r>
      <w:r w:rsidR="00635C52"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C8" w:rsidRDefault="000E676A" w:rsidP="004801C8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0" type="#_x0000_t202" style="position:absolute;margin-left:26.2pt;margin-top:17.7pt;width:750.75pt;height:491.6pt;z-index:252313600" stroked="f">
            <v:textbox>
              <w:txbxContent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Бочарово – село Комаричского района Брянской области, Марьинского сельского поселения, в 4 км к западу от поселка городского типа Комаричи.</w:t>
                  </w: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Впервые упоминается в 1644 году в составе Радогощского стана Комарицкой волости как «новое село» с Троицкой церковью (последнее здание с 1778 до 1928; не сохранилось).</w:t>
                  </w: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XVIII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XIX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века – владение Голицыных. До 1929 года – в Севском уезде (с 1861 г. – в составе Быховской волости, с 1880-х годов – в Радогощской, с 1924 г. – в Комаричской волости).</w:t>
                  </w: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 1920-х годов по 1960 г. – в Пигаревском сельсовете; позднее – в Быховском сельсовете (1963-1966 гг.), в Комаричском поселковом совете (1960-1963 гг., 1966-1994 гг.).</w:t>
                  </w:r>
                </w:p>
                <w:p w:rsidR="00DE7F02" w:rsidRDefault="00DE7F02" w:rsidP="00DE7F0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В середине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XX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века – колхоз имени Чапаева. Максимальное число жителей – 680 человек (1926 г.).</w:t>
                  </w:r>
                </w:p>
                <w:p w:rsidR="00DE7F02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15"/>
                      <w:sz w:val="28"/>
                      <w:szCs w:val="28"/>
                      <w:shd w:val="clear" w:color="auto" w:fill="FFFFFF"/>
                    </w:rPr>
                  </w:pP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Численность населения: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2010г. -  96 человек; 2013г. – 96 человек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СВЕДЕНИЯ ОБ АДМИНИСТРАТИВНОМ ПОДЧИНЕНИИ ЗА 1916-1970 ГОДЫ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Населенный пункт Бочарово.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1916 год – село, Орловская губерния, Севский уезд, Радогощская волость.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1920 год – село, Брянская губерния, Севский уезд, Радогощская волость, Бочаровский сельсовет.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1929 год – село, Западная область, Брянский округ, Комаричский район, Пигаревский сельсовет.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1937 год – село, Орловская область, Комаричский район, Борщевский сельсовет.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1944 год – село, Брянская область, Комаричский район, Борщевский сельсовет.</w:t>
                  </w:r>
                </w:p>
                <w:p w:rsidR="00DE7F02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Решением Брянского облисполкома 4 марта 1966 года переданы деревни Пигарево и Бочарово Быховского сельсовета Комаричского района в административное подчинение Комаричскому поссовету того же района.</w:t>
                  </w: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1970 год – село, Брянская область, Комаричский район, Комаричский поссовет (включал в себя на 1 января 1971 года поселок городского типа Комаричи, деревни Бочарово, Пигарево).</w:t>
                  </w:r>
                </w:p>
                <w:p w:rsidR="00DE7F02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Pr="00D72EAC" w:rsidRDefault="00DE7F02" w:rsidP="00827F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Историко-географический справочник "Административно-территориальное деление Брянского края за 1916-1970 годы", С.П. Кизимова, 1972 год.</w:t>
                  </w:r>
                </w:p>
                <w:p w:rsidR="00DE7F02" w:rsidRPr="00D72EAC" w:rsidRDefault="00DE7F02" w:rsidP="00827F8E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65" type="#_x0000_t202" style="position:absolute;margin-left:-16.55pt;margin-top:17.7pt;width:42.75pt;height:491.6pt;z-index:252308480" stroked="f">
            <v:textbox style="layout-flow:vertical;mso-layout-flow-alt:bottom-to-top;mso-next-textbox:#_x0000_s1565">
              <w:txbxContent>
                <w:p w:rsidR="00DE7F02" w:rsidRDefault="00DE7F02" w:rsidP="004801C8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4801C8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1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4801C8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4801C8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62" type="#_x0000_t32" style="position:absolute;margin-left:-7.55pt;margin-top:8.8pt;width:277.95pt;height:0;z-index:252305408" o:connectortype="straight" strokeweight="1.5pt"/>
        </w:pict>
      </w:r>
      <w:r w:rsidR="004801C8">
        <w:rPr>
          <w:rFonts w:ascii="Bahnschrift" w:hAnsi="Bahnschrift" w:cs="Tahoma"/>
          <w:sz w:val="24"/>
        </w:rPr>
        <w:tab/>
      </w: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801C8" w:rsidRPr="007D4CC4" w:rsidRDefault="004801C8" w:rsidP="004801C8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 w:rsidR="00635C52">
        <w:rPr>
          <w:rFonts w:ascii="Times New Roman" w:hAnsi="Times New Roman" w:cs="Times New Roman"/>
          <w:b/>
          <w:sz w:val="24"/>
        </w:rPr>
        <w:t xml:space="preserve"> </w:t>
      </w:r>
      <w:r w:rsidR="00DE7F02">
        <w:rPr>
          <w:rFonts w:ascii="Times New Roman" w:hAnsi="Times New Roman" w:cs="Times New Roman"/>
          <w:b/>
          <w:sz w:val="24"/>
        </w:rPr>
        <w:t xml:space="preserve">с. </w:t>
      </w:r>
      <w:r w:rsidR="00635C52">
        <w:rPr>
          <w:rFonts w:ascii="Times New Roman" w:hAnsi="Times New Roman" w:cs="Times New Roman"/>
          <w:b/>
          <w:sz w:val="24"/>
        </w:rPr>
        <w:t>Бочарово</w:t>
      </w:r>
      <w:r w:rsidR="00635C5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7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C8" w:rsidRDefault="000E676A" w:rsidP="004801C8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1" type="#_x0000_t202" style="position:absolute;margin-left:46.9pt;margin-top:24.7pt;width:733.4pt;height:473.05pt;z-index:252314624" stroked="f">
            <v:textbox>
              <w:txbxContent>
                <w:p w:rsidR="00DE7F02" w:rsidRPr="00827F8E" w:rsidRDefault="00DE7F02" w:rsidP="00000CDA">
                  <w:pPr>
                    <w:pStyle w:val="20"/>
                    <w:shd w:val="clear" w:color="auto" w:fill="auto"/>
                    <w:spacing w:before="0" w:after="0" w:line="276" w:lineRule="auto"/>
                    <w:rPr>
                      <w:color w:val="000000"/>
                      <w:sz w:val="32"/>
                    </w:rPr>
                  </w:pPr>
                  <w:r w:rsidRPr="00827F8E">
                    <w:rPr>
                      <w:color w:val="000000"/>
                      <w:sz w:val="32"/>
                    </w:rPr>
                    <w:t xml:space="preserve">ГЕОГРАФИЧЕСКОЕ РАСПОЛОЖЕНИЕ </w:t>
                  </w:r>
                </w:p>
                <w:p w:rsidR="00DE7F02" w:rsidRPr="00827F8E" w:rsidRDefault="00DE7F02" w:rsidP="00000CDA">
                  <w:pPr>
                    <w:pStyle w:val="20"/>
                    <w:shd w:val="clear" w:color="auto" w:fill="auto"/>
                    <w:spacing w:before="0" w:after="0" w:line="276" w:lineRule="auto"/>
                    <w:rPr>
                      <w:color w:val="000000"/>
                      <w:sz w:val="32"/>
                    </w:rPr>
                  </w:pPr>
                  <w:r w:rsidRPr="00827F8E">
                    <w:rPr>
                      <w:color w:val="000000"/>
                      <w:sz w:val="32"/>
                    </w:rPr>
                    <w:t>И КЛИМАТИЧЕСКИЕ</w:t>
                  </w:r>
                  <w:r>
                    <w:rPr>
                      <w:color w:val="000000"/>
                      <w:sz w:val="32"/>
                    </w:rPr>
                    <w:t xml:space="preserve"> </w:t>
                  </w:r>
                  <w:r w:rsidRPr="00827F8E">
                    <w:rPr>
                      <w:color w:val="000000"/>
                      <w:sz w:val="32"/>
                    </w:rPr>
                    <w:t>УСЛОВИЯ</w:t>
                  </w:r>
                </w:p>
                <w:p w:rsidR="00DE7F02" w:rsidRDefault="00DE7F02" w:rsidP="00000CDA">
                  <w:pPr>
                    <w:pStyle w:val="1"/>
                    <w:shd w:val="clear" w:color="auto" w:fill="auto"/>
                    <w:tabs>
                      <w:tab w:val="left" w:pos="9355"/>
                    </w:tabs>
                    <w:spacing w:after="0" w:line="276" w:lineRule="auto"/>
                    <w:ind w:right="-1" w:firstLine="851"/>
                    <w:jc w:val="both"/>
                    <w:rPr>
                      <w:color w:val="000000"/>
                      <w:sz w:val="28"/>
                    </w:rPr>
                  </w:pPr>
                </w:p>
                <w:p w:rsidR="00DE7F02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ело находится в юго-восточной</w:t>
                  </w: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части Брянской области, в зоне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хвойно-широколиственных лесов</w:t>
                  </w: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 берегах реки Воробейни, на расстоянии примерно 2 километров (по прямой) к юго-западу от посёлка городского типа Комаричи, административного центра района. </w:t>
                  </w:r>
                </w:p>
                <w:p w:rsidR="00DE7F02" w:rsidRPr="00E46B37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Абсолютная высота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196 метров над уровнем моря</w:t>
                  </w: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DE7F02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Климат характеризуется как умеренно континентальный, с умеренно холодной зимой и тёплым летом. Среднегодовая многолетняя температура воздуха составляет 4,7 — 6,3 °С.</w:t>
                  </w:r>
                </w:p>
                <w:p w:rsidR="00DE7F02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Средняя температура воздуха самого тёплого месяца (июля) — 18,4 °C (абсолютный максимум — 35,8 °C); самого холодного (января) — −8,5 °C (абсолютный минимум — −38,5 °C). </w:t>
                  </w:r>
                </w:p>
                <w:p w:rsidR="00DE7F02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Вегетационный период (со среднесуточной температурой воздуха выше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 °C) длится в среднем 180—190 дней. </w:t>
                  </w:r>
                </w:p>
                <w:p w:rsidR="00DE7F02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Среднегодовое количество атмосферных осадков составляет 670 мм, из которых большая часть выпадает в тёплый период. </w:t>
                  </w:r>
                </w:p>
                <w:p w:rsidR="00DE7F02" w:rsidRPr="00E46B37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Снежный покро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держится в течение 125 дней</w:t>
                  </w:r>
                  <w:r w:rsidRPr="00E46B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E7F02" w:rsidRDefault="00DE7F02" w:rsidP="00827F8E">
                  <w:pPr>
                    <w:jc w:val="both"/>
                  </w:pPr>
                </w:p>
                <w:p w:rsidR="00DE7F02" w:rsidRDefault="00DE7F02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69" type="#_x0000_t202" style="position:absolute;margin-left:-16.55pt;margin-top:17.7pt;width:42.75pt;height:491.6pt;z-index:252312576" stroked="f">
            <v:textbox style="layout-flow:vertical;mso-layout-flow-alt:bottom-to-top;mso-next-textbox:#_x0000_s1569">
              <w:txbxContent>
                <w:p w:rsidR="00DE7F02" w:rsidRDefault="00DE7F02" w:rsidP="004801C8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4801C8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2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4801C8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4801C8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67" type="#_x0000_t32" style="position:absolute;margin-left:-7.55pt;margin-top:8.8pt;width:277.95pt;height:0;z-index:252310528" o:connectortype="straight" strokeweight="1.5pt"/>
        </w:pict>
      </w:r>
      <w:r w:rsidR="004801C8">
        <w:rPr>
          <w:rFonts w:ascii="Bahnschrift" w:hAnsi="Bahnschrift" w:cs="Tahoma"/>
          <w:sz w:val="24"/>
        </w:rPr>
        <w:tab/>
      </w: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4801C8" w:rsidRDefault="004801C8" w:rsidP="004801C8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4801C8" w:rsidRPr="00E31B94" w:rsidRDefault="004801C8" w:rsidP="004801C8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4801C8" w:rsidRDefault="004801C8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E7F02">
        <w:rPr>
          <w:rFonts w:ascii="Times New Roman" w:hAnsi="Times New Roman" w:cs="Times New Roman"/>
          <w:b/>
          <w:sz w:val="24"/>
        </w:rPr>
        <w:t xml:space="preserve">с.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50" type="#_x0000_t202" style="position:absolute;margin-left:46.9pt;margin-top:24.7pt;width:733.4pt;height:473.05pt;z-index:252411904" stroked="f">
            <v:textbox>
              <w:txbxContent>
                <w:p w:rsidR="00DE7F02" w:rsidRPr="00827F8E" w:rsidRDefault="00DE7F02" w:rsidP="00D72EAC">
                  <w:pPr>
                    <w:jc w:val="center"/>
                    <w:rPr>
                      <w:b/>
                      <w:sz w:val="10"/>
                    </w:rPr>
                  </w:pPr>
                  <w:r w:rsidRPr="00827F8E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56"/>
                    </w:rPr>
                    <w:t xml:space="preserve">КОМАРИЧСКИЙ РАЙОН </w:t>
                  </w:r>
                </w:p>
                <w:p w:rsidR="00DE7F02" w:rsidRDefault="00DE7F02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49" type="#_x0000_t202" style="position:absolute;margin-left:-16.55pt;margin-top:17.7pt;width:42.75pt;height:491.6pt;z-index:252410880" stroked="f">
            <v:textbox style="layout-flow:vertical;mso-layout-flow-alt:bottom-to-top;mso-next-textbox:#_x0000_s1649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3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48" type="#_x0000_t32" style="position:absolute;margin-left:-7.55pt;margin-top:8.8pt;width:277.95pt;height:0;z-index:252409856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E676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696" type="#_x0000_t202" style="position:absolute;left:0;text-align:left;margin-left:78.65pt;margin-top:4.55pt;width:673.15pt;height:426.1pt;z-index:252474368" stroked="f">
            <v:textbox>
              <w:txbxContent>
                <w:p w:rsidR="00DE7F02" w:rsidRDefault="00DE7F02" w:rsidP="00DE7F0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72670" cy="5244044"/>
                        <wp:effectExtent l="19050" t="0" r="4430" b="0"/>
                        <wp:docPr id="260" name="Рисунок 260" descr="C:\Users\Home\Desktop\Снимо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ome\Desktop\Снимо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1204" cy="5242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DE7F02">
        <w:rPr>
          <w:rFonts w:ascii="Times New Roman" w:hAnsi="Times New Roman" w:cs="Times New Roman"/>
          <w:b/>
          <w:sz w:val="24"/>
        </w:rPr>
        <w:t xml:space="preserve">с.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53" type="#_x0000_t202" style="position:absolute;margin-left:26.2pt;margin-top:24.7pt;width:754.1pt;height:473.05pt;z-index:252416000" stroked="f">
            <v:textbox style="mso-next-textbox:#_x0000_s1653">
              <w:txbxContent>
                <w:p w:rsidR="00DE7F02" w:rsidRPr="00827F8E" w:rsidRDefault="00DE7F02" w:rsidP="00000CDA">
                  <w:pPr>
                    <w:pStyle w:val="11"/>
                    <w:shd w:val="clear" w:color="auto" w:fill="auto"/>
                    <w:spacing w:before="0" w:after="0" w:line="240" w:lineRule="auto"/>
                    <w:ind w:left="23" w:hanging="23"/>
                    <w:rPr>
                      <w:sz w:val="32"/>
                      <w:szCs w:val="28"/>
                    </w:rPr>
                  </w:pPr>
                  <w:r w:rsidRPr="00827F8E">
                    <w:rPr>
                      <w:color w:val="000000"/>
                      <w:sz w:val="32"/>
                      <w:szCs w:val="28"/>
                    </w:rPr>
                    <w:t>ИСТОРИЯ СЕЛА</w:t>
                  </w:r>
                </w:p>
                <w:p w:rsidR="00DE7F02" w:rsidRPr="00484676" w:rsidRDefault="00DE7F02" w:rsidP="00000CDA">
                  <w:pPr>
                    <w:pStyle w:val="1"/>
                    <w:shd w:val="clear" w:color="auto" w:fill="auto"/>
                    <w:spacing w:after="0" w:line="240" w:lineRule="auto"/>
                    <w:ind w:left="20" w:right="-1" w:hanging="20"/>
                    <w:jc w:val="both"/>
                    <w:rPr>
                      <w:color w:val="000000"/>
                      <w:sz w:val="6"/>
                      <w:szCs w:val="28"/>
                    </w:rPr>
                  </w:pPr>
                </w:p>
                <w:p w:rsidR="00484676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Бочарово впервые упоминается в 1644 в составе Радогощского стана Комарицкой волости как "новое село" с Троицкой церковью (последнее здание 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1778 до 1928; не сохранилось). 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XVIII-XIX века селом владели </w:t>
                  </w: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Голицыны. До 1929 входило в Севский уезд (с 1861- в состав Быховской волости, с 1880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-х годов − Радогощской, с 1924 − </w:t>
                  </w: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Комаричской волости). </w:t>
                  </w:r>
                </w:p>
                <w:p w:rsidR="00484676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середине ХХ века - колхоз имени Чапаева. Церковь Троицы Живоначальной прибыла в Севскую десятину в 1944году, однако в 1678г. в этом селе упоминается только Троицкая часовня. Вскоре храм был возобновлён; до 1704года в нём служил священник Василий Иванов, затем переведенный в новооснованную церковь с. Лобаново. Кроме него, в Бочарово служили священники Василий Гаврилов и Григорий Иванов. </w:t>
                  </w:r>
                </w:p>
                <w:p w:rsidR="00484676" w:rsidRDefault="00484676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1778г. (по другим данным −</w:t>
                  </w:r>
                  <w:r w:rsidR="00DE7F02"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1773г) тщанием местной помещицы Чернышёвой и при помощи в строительстве прихожан в Бочарово была построена новая деревянная церковь на кирпичном фундаменте, она имела внешнюю тесовую обшивку. Снаружи и внутри стены были покрыты масляной краской, а железная крыша имела традиционный зелёный цвет. </w:t>
                  </w:r>
                </w:p>
                <w:p w:rsidR="00DE7F02" w:rsidRPr="00931893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Церковь имела размеры 20 х 9,5 х 3м и характеризовалась как «небольшая, но по малочисленности населения прихода вполне достаточная пространством». Настоящую её часть венчала большая глава, на которой было 7 малых окон. Больших окон в храме было 10. Войти в церковь можно было с двух сторон, входные двери имели железную обшивку. В иконостасе не было ни древних, ни месточтимых икон. Не находилось в церкви и древних предметов утвари. Отопление не было предусмотрено. Трехъярусная колокольня с 5 ко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локолами имела высоту 7,5 м. </w:t>
                  </w: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152 года по книгам десятильника Никиты Шамшева да старосты попов. Воскресенского попа Филиппа да Никитского попа Данила прибыли вновь 2 церкви: Живоначальной Троицы Радогожского стану нового села Бочерова дани 26 алтын 4 деньги, десятильничих и заезда гривна и апреля в 14 день те деньги взято платил десятильник Микита Шамшев. 186 года, а по переписным книгам написано часовня Живоначальной Троицы дани 24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алтына 2 деньги; 198 года данные</w:t>
                  </w: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деньги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платил поп Гавриил; 1746 года −</w:t>
                  </w:r>
                  <w:r w:rsidRPr="009318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рубль 13 копеек. "Материалы для истории церквей Орловской епархии. </w:t>
                  </w: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2" type="#_x0000_t202" style="position:absolute;margin-left:-16.55pt;margin-top:17.7pt;width:42.75pt;height:491.6pt;z-index:252414976" stroked="f">
            <v:textbox style="layout-flow:vertical;mso-layout-flow-alt:bottom-to-top;mso-next-textbox:#_x0000_s1652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5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1" type="#_x0000_t32" style="position:absolute;margin-left:-7.55pt;margin-top:8.8pt;width:277.95pt;height:0;z-index:252413952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84676">
        <w:rPr>
          <w:rFonts w:ascii="Times New Roman" w:hAnsi="Times New Roman" w:cs="Times New Roman"/>
          <w:b/>
          <w:sz w:val="24"/>
        </w:rPr>
        <w:t xml:space="preserve">с.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56" type="#_x0000_t202" style="position:absolute;margin-left:26.2pt;margin-top:17.7pt;width:754.1pt;height:473.05pt;z-index:252420096" stroked="f">
            <v:textbox>
              <w:txbxContent>
                <w:p w:rsidR="00484676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Севской десятины жилые данные церкви 7136 (1628)-1746 годы", Москва, 1904 год. Пред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оставлено место священническое −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дмитровского уезда в селе Промклеве, на место умершего в оном селе 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священника Григория Голубцева, −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сестрою его, дочерью умершего священника Феодора Голубцева, севского уезда села Бочарова, девицею Еленою. "Орловские епархиальные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ведомости", № 7, 1865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Дочери священника, севского уезда села Бочарова, Крылова, Сарра и Евфросиния, приняты на собственном Крылова содержании. "Орловские епархиальные 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ведомости", 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11, 1867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Умер Севского уезда села Бочарок заштатный Причетник Игнатий Синягин. "Орловские епархиальные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ведомости", № 21, 1870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Умер священник Севского уезда села Бочарова Алексей Крылов. "Орловские епархиальны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ведомости", № 8, 1875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Севского уезда села Бочарова диакон Алексей Виноградский перемещен в село Радогощь, того же уезда, сверхштатным членом причта. "Орловские епархиальны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ведомости", № 1, 1877 год.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Севского уезда села Бочарова священник Георгий Амфитеатров определен помощником настоятеля в село Гощь Карачевского уезда. "Орловские епархиальные ведомости", № 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22, 1877 год. С 1878 г. по 1900 г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Троицкий храм в Бочарово был подчинён одноименной церкви с. Лобаново. При этом в ведомости 1903г. Бочаровская церковь названа «Троице-Николаевской». В страховой ведомости 1910г. иконостас в храме Бочарово указан один, и его небольшой размер 5,5 х 7м не позволяет предполагать, что за иконостасом находились два алтаря. </w:t>
                  </w:r>
                </w:p>
                <w:p w:rsidR="00484676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в ведомости движимого имущества Троицкой церкви в 1915г. указано два престола. В 1900г. Бочаровская церковь получила собственный причт в составе священника Василия Попова и псаломщика Ильи Рождественского, которым было назначена казённое жалование 300 и 100 рублей в год соответственно. Последнее обстоятельство свидетельствует о бедности прихода: в те годы казна жаловала только тех служителей, которые не имели достаточного довольствия от собственной хозяйственной деятельности и пожертвований прихожан.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отличался приход и многочисленностью, в Бочарово и д. Пигарёво в начале ХХ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в. было 106 дворов, на которых жительствовали 994 души обоего пола. </w:t>
                  </w:r>
                </w:p>
                <w:p w:rsidR="00DE7F02" w:rsidRPr="00E028DF" w:rsidRDefault="00DE7F02" w:rsidP="00827F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 своих прихожанах настоятель церкви отозвался таким образом: «Нравы народонаселения отличаются патриархальной простатою, наряду с которой свободно уживаются грубость и пьянство. Народ мало осведомлён о предметах веры и нравственности и очень суеверен». </w:t>
                  </w:r>
                </w:p>
                <w:p w:rsidR="00DE7F02" w:rsidRDefault="00DE7F02" w:rsidP="00827F8E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5" type="#_x0000_t202" style="position:absolute;margin-left:-16.55pt;margin-top:17.7pt;width:42.75pt;height:491.6pt;z-index:252419072" stroked="f">
            <v:textbox style="layout-flow:vertical;mso-layout-flow-alt:bottom-to-top;mso-next-textbox:#_x0000_s1655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6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4" type="#_x0000_t32" style="position:absolute;margin-left:-7.55pt;margin-top:8.8pt;width:277.95pt;height:0;z-index:252418048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48467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59" type="#_x0000_t202" style="position:absolute;margin-left:26.2pt;margin-top:17.7pt;width:751.55pt;height:491.6pt;z-index:252424192" stroked="f">
            <v:textbox>
              <w:txbxContent>
                <w:p w:rsidR="00484676" w:rsidRDefault="00DE7F02" w:rsidP="0001185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Невысокий уровень культуры крестьян был следствием отсутствия в приходе школы. Грамоте односельчан, создав группу из 3-5 мальчиков, вначале обучал местный ветеран за мизерную плату. Мальчики выучивались читать, да с трудом подписывать своё имя. Всего грамотных в приходе было 25-30 человек мужского пола. Церковно-приходская школа в селе Бочарове была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открыта 25 ноября 1885 года.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Журнал заседания Орловского Епархиального Училищного Совета, от 12 марта 1886 года. Слушали отношение исправляющего дела благочинного 4-го участка Севского уезда, священника В. Святского, от 17 декабря 1885 года за № 200, при коем он препроводил рапорт священника села Бочарова П. Попова об открытии церковно-приходской школы в селе Бочарове с деревнею Писаревою. </w:t>
                  </w:r>
                </w:p>
                <w:p w:rsidR="00484676" w:rsidRDefault="00DE7F02" w:rsidP="0001185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 эта открыта 25 ноября 1885 года. Учителем избран прихожанами 2 железнодорожного батальона отставной младший писарь унтер-офицерского звания Дометий Афанасьев, имеющий свидетельство на право обучения от Инспектора Народных училищ Тульской губернии. По мнению священника, он заслуживает того, чтобы ходатайствовать об утверждении его, Афанасьева, в должности учителя. Жалованье он, Афанасьев, получает с ученика по 80 копеек в месяц; всех учеников находится 32; обучение происходит в церковной караулке того села; по Закону Божию священник занимает два класса в неделю. Орловские епархиальные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ведомости, № 11, 1886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Севский уезд. Благочинный священник Василий Святский. Наблюдатель священник Иоанн Никитский. Церковно-приходская школа в селе Бочарове, основана 28 ноября 1885 года. Число учащихся муж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ского пола – 11, женского пола −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0. Законоучителем местный священник, а учителем псаломщик Рождественский. Помещение - в церковной сторожке. </w:t>
                  </w:r>
                </w:p>
                <w:p w:rsidR="00DE7F02" w:rsidRPr="00E028DF" w:rsidRDefault="00DE7F02" w:rsidP="00011857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Местные средства содержания школы – от крестьян по 45 копеек с учащегося. Орловские епархиальн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ые ведомости, № 6, 1888 год. 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Журнал заседания Орловского Епархиального Училищного Совета от 20-го марта 1888 года. Наблюдатель доносит, что в церковно-приходской школе села Бочарова учение снова открыто с 25 января сего 1888 года; учителем состоит псаломщик Рождественский и законоучителем местный священник Попов. Орловские епархиальные ведомости, № 9, 1888 год. С 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октября по 2 февраля 1910г (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своей сме</w:t>
                  </w:r>
                  <w:r w:rsidR="004846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рти) служил в церкви священник П</w:t>
                  </w:r>
                  <w:r w:rsidRPr="00E028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авел Семёнович Покровский. Он же преподавал закон Божий в Бочаровском начальном училище. В 1911-1930 (возможно- с перерывом) служил иерей Михаил Александрович Одринский.</w:t>
                  </w: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8" type="#_x0000_t202" style="position:absolute;margin-left:-16.55pt;margin-top:17.7pt;width:42.75pt;height:491.6pt;z-index:252423168" stroked="f">
            <v:textbox style="layout-flow:vertical;mso-layout-flow-alt:bottom-to-top;mso-next-textbox:#_x0000_s1658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7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57" type="#_x0000_t32" style="position:absolute;margin-left:-7.55pt;margin-top:8.8pt;width:277.95pt;height:0;z-index:252422144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48467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62" type="#_x0000_t202" style="position:absolute;margin-left:26.2pt;margin-top:24.7pt;width:754.9pt;height:484.6pt;z-index:252428288" stroked="f">
            <v:textbox>
              <w:txbxContent>
                <w:p w:rsidR="00B51BC0" w:rsidRDefault="00DE7F02" w:rsidP="00B51BC0">
                  <w:pPr>
                    <w:pStyle w:val="1"/>
                    <w:spacing w:after="0"/>
                    <w:ind w:right="-1" w:firstLine="851"/>
                    <w:jc w:val="both"/>
                    <w:rPr>
                      <w:color w:val="000000"/>
                      <w:sz w:val="28"/>
                    </w:rPr>
                  </w:pPr>
                  <w:r w:rsidRPr="00CC1DC0">
                    <w:rPr>
                      <w:color w:val="000000"/>
                      <w:sz w:val="28"/>
                    </w:rPr>
                    <w:t xml:space="preserve">В начале </w:t>
                  </w:r>
                  <w:r>
                    <w:rPr>
                      <w:color w:val="000000"/>
                      <w:sz w:val="28"/>
                    </w:rPr>
                    <w:t>1920-х годов упоминается ещё од</w:t>
                  </w:r>
                  <w:r w:rsidRPr="00CC1DC0">
                    <w:rPr>
                      <w:color w:val="000000"/>
                      <w:sz w:val="28"/>
                    </w:rPr>
                    <w:t>ин священ</w:t>
                  </w:r>
                  <w:r w:rsidR="00B51BC0">
                    <w:rPr>
                      <w:color w:val="000000"/>
                      <w:sz w:val="28"/>
                    </w:rPr>
                    <w:t>ник Троицкого храма − Иван Васи</w:t>
                  </w:r>
                  <w:r w:rsidRPr="00CC1DC0">
                    <w:rPr>
                      <w:color w:val="000000"/>
                      <w:sz w:val="28"/>
                    </w:rPr>
                    <w:t>льевич Морозов. Давно уже нет в Бочарово церкви. «Попова горка» ныне пуста. По словам В.П. Иванова, в период коллективизации, 25 марта 1928г., Троицкую церковь сжёг местный крестьянин. Верующие прихожане просили перенести в Бочарово деревянную церковь из с. Избични, поскольку в Избичне тогда действовал второй, каменный храм. Но их</w:t>
                  </w:r>
                  <w:r w:rsidR="00B51BC0">
                    <w:rPr>
                      <w:color w:val="000000"/>
                      <w:sz w:val="28"/>
                    </w:rPr>
                    <w:t xml:space="preserve"> просьба не была удовлетворена.</w:t>
                  </w:r>
                </w:p>
                <w:p w:rsidR="00B51BC0" w:rsidRDefault="00B51BC0" w:rsidP="00B51BC0">
                  <w:pPr>
                    <w:pStyle w:val="1"/>
                    <w:spacing w:after="0"/>
                    <w:ind w:right="-1" w:firstLine="851"/>
                    <w:jc w:val="both"/>
                    <w:rPr>
                      <w:color w:val="000000"/>
                      <w:sz w:val="28"/>
                    </w:rPr>
                  </w:pPr>
                </w:p>
                <w:p w:rsidR="00DE7F02" w:rsidRDefault="00DE7F02" w:rsidP="00B51BC0">
                  <w:pPr>
                    <w:pStyle w:val="1"/>
                    <w:spacing w:after="0"/>
                    <w:ind w:right="-1" w:firstLine="851"/>
                    <w:jc w:val="both"/>
                    <w:rPr>
                      <w:color w:val="000000"/>
                      <w:sz w:val="28"/>
                    </w:rPr>
                  </w:pPr>
                  <w:r w:rsidRPr="00CC1DC0">
                    <w:rPr>
                      <w:color w:val="000000"/>
                      <w:sz w:val="28"/>
                    </w:rPr>
                    <w:t>Один  из  сохранившихся  в  послевоенные  годы домов причта,  обращенный  позднее  в  сарай. При написании использованы источники и литература: «Храмы Севского уезда». Олег Вязьмитин, Сергей Харитонов, Аркадий Шатохин. Материалы сайта «Брянский край» и Сайта «Брянская епархия: Русская Православная Церковь» Воспоминания старожилов.</w:t>
                  </w: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1" type="#_x0000_t202" style="position:absolute;margin-left:-16.55pt;margin-top:17.7pt;width:42.75pt;height:491.6pt;z-index:252427264" stroked="f">
            <v:textbox style="layout-flow:vertical;mso-layout-flow-alt:bottom-to-top;mso-next-textbox:#_x0000_s1661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18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0" type="#_x0000_t32" style="position:absolute;margin-left:-7.55pt;margin-top:8.8pt;width:277.95pt;height:0;z-index:252426240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E676A" w:rsidP="00000CDA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98" type="#_x0000_t202" style="position:absolute;margin-left:388.45pt;margin-top:16.4pt;width:375.9pt;height:226.85pt;z-index:252476416" stroked="f">
            <v:textbox>
              <w:txbxContent>
                <w:p w:rsidR="00DE7F02" w:rsidRDefault="00DE7F02">
                  <w:r>
                    <w:rPr>
                      <w:noProof/>
                    </w:rPr>
                    <w:drawing>
                      <wp:inline distT="0" distB="0" distL="0" distR="0">
                        <wp:extent cx="4597863" cy="2658140"/>
                        <wp:effectExtent l="19050" t="0" r="0" b="0"/>
                        <wp:docPr id="258" name="Рисунок 258" descr="https://dk290.esgms.ru/images/dk290/Gcda20927c766032b33be488eafa9e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dk290.esgms.ru/images/dk290/Gcda20927c766032b33be488eafa9e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7863" cy="26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97" type="#_x0000_t202" style="position:absolute;margin-left:36pt;margin-top:4.65pt;width:352.45pt;height:247pt;z-index:252475392" stroked="f">
            <v:textbox>
              <w:txbxContent>
                <w:p w:rsidR="00DE7F02" w:rsidRDefault="00DE7F02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4221701" cy="2647507"/>
                        <wp:effectExtent l="19050" t="0" r="7399" b="0"/>
                        <wp:docPr id="257" name="Рисунок 257" descr="https://dk290.esgms.ru/images/dk290/G917feb3a3f5272bcadd9c6c0d77534c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dk290.esgms.ru/images/dk290/G917feb3a3f5272bcadd9c6c0d77534c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0104" cy="2646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65" type="#_x0000_t202" style="position:absolute;margin-left:26.2pt;margin-top:17.7pt;width:750.1pt;height:484.6pt;z-index:252432384" stroked="f">
            <v:textbox style="mso-next-textbox:#_x0000_s1665">
              <w:txbxContent>
                <w:p w:rsidR="00DE7F02" w:rsidRPr="00827F8E" w:rsidRDefault="00DE7F02" w:rsidP="00000CDA">
                  <w:pPr>
                    <w:pStyle w:val="11"/>
                    <w:shd w:val="clear" w:color="auto" w:fill="auto"/>
                    <w:spacing w:before="0" w:after="0" w:line="240" w:lineRule="auto"/>
                    <w:ind w:left="380" w:hanging="23"/>
                    <w:rPr>
                      <w:sz w:val="32"/>
                      <w:szCs w:val="28"/>
                    </w:rPr>
                  </w:pPr>
                  <w:r w:rsidRPr="00827F8E">
                    <w:rPr>
                      <w:color w:val="000000"/>
                      <w:spacing w:val="0"/>
                      <w:sz w:val="32"/>
                      <w:szCs w:val="28"/>
                    </w:rPr>
                    <w:t>ВОЕННЫЙ ПЕРИОД</w:t>
                  </w:r>
                </w:p>
                <w:p w:rsidR="00DE7F02" w:rsidRDefault="00DE7F02" w:rsidP="00000CDA">
                  <w:pPr>
                    <w:pStyle w:val="1"/>
                    <w:shd w:val="clear" w:color="auto" w:fill="auto"/>
                    <w:spacing w:after="0" w:line="240" w:lineRule="auto"/>
                    <w:ind w:left="20" w:right="-1" w:hanging="20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DE7F02" w:rsidRPr="00CE2F1C" w:rsidRDefault="00DE7F02" w:rsidP="00000CDA">
                  <w:pPr>
                    <w:pStyle w:val="1"/>
                    <w:spacing w:after="0"/>
                    <w:ind w:right="-1"/>
                    <w:jc w:val="both"/>
                    <w:rPr>
                      <w:color w:val="000000"/>
                      <w:sz w:val="28"/>
                    </w:rPr>
                  </w:pPr>
                  <w:r w:rsidRPr="00CE2F1C">
                    <w:rPr>
                      <w:color w:val="000000"/>
                      <w:sz w:val="28"/>
                    </w:rPr>
                    <w:t xml:space="preserve">Тяжелым </w:t>
                  </w:r>
                  <w:r w:rsidR="00B51BC0">
                    <w:rPr>
                      <w:color w:val="000000"/>
                      <w:sz w:val="28"/>
                    </w:rPr>
                    <w:t xml:space="preserve">  </w:t>
                  </w:r>
                  <w:r>
                    <w:rPr>
                      <w:color w:val="000000"/>
                      <w:sz w:val="28"/>
                    </w:rPr>
                    <w:t xml:space="preserve">Тяжелым </w:t>
                  </w:r>
                  <w:r w:rsidRPr="00CE2F1C">
                    <w:rPr>
                      <w:color w:val="000000"/>
                      <w:sz w:val="28"/>
                    </w:rPr>
                    <w:t>испытанием для комаричан стала Великая Отечественная война. С начала октября 1941 года по сентябрь 1943 года Комаричский район был оккупирован немецко-фашистскими захватчиками.</w:t>
                  </w:r>
                </w:p>
                <w:p w:rsidR="00DE7F02" w:rsidRPr="00CE2F1C" w:rsidRDefault="00DE7F02" w:rsidP="00000CDA">
                  <w:pPr>
                    <w:pStyle w:val="1"/>
                    <w:spacing w:after="0"/>
                    <w:ind w:right="-1"/>
                    <w:jc w:val="both"/>
                    <w:rPr>
                      <w:color w:val="000000"/>
                      <w:sz w:val="28"/>
                    </w:rPr>
                  </w:pPr>
                </w:p>
                <w:p w:rsidR="00DE7F02" w:rsidRDefault="00DE7F02" w:rsidP="00000CDA">
                  <w:pPr>
                    <w:pStyle w:val="1"/>
                    <w:shd w:val="clear" w:color="auto" w:fill="auto"/>
                    <w:spacing w:after="0" w:line="276" w:lineRule="auto"/>
                    <w:ind w:right="-1" w:firstLine="0"/>
                    <w:jc w:val="both"/>
                    <w:rPr>
                      <w:color w:val="000000"/>
                      <w:sz w:val="28"/>
                    </w:rPr>
                  </w:pPr>
                  <w:r w:rsidRPr="00CE2F1C">
                    <w:rPr>
                      <w:color w:val="000000"/>
                      <w:sz w:val="28"/>
                    </w:rPr>
                    <w:t>С марта по сентябрь 1943 года шли бои за освобождение нашей малой Родины. Комаричская земля в годы ВОВ стала участком великой Курской битвы, рубежи северного фаса которой протяженностью в 35 километров проходили по территории нашего района.</w:t>
                  </w: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4" type="#_x0000_t202" style="position:absolute;margin-left:-16.55pt;margin-top:17.7pt;width:42.75pt;height:491.6pt;z-index:252431360" stroked="f">
            <v:textbox style="layout-flow:vertical;mso-layout-flow-alt:bottom-to-top;mso-next-textbox:#_x0000_s1664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21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3" type="#_x0000_t32" style="position:absolute;margin-left:-7.55pt;margin-top:8.8pt;width:277.95pt;height:0;z-index:252430336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Pr="00E31B94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E676A" w:rsidP="00000CDA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00" type="#_x0000_t202" style="position:absolute;margin-left:286.35pt;margin-top:7.3pt;width:483.9pt;height:258.65pt;z-index:252478464" stroked="f">
            <v:textbox>
              <w:txbxContent>
                <w:p w:rsidR="00DE7F02" w:rsidRDefault="00DE7F02" w:rsidP="00B51B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94303" cy="3147237"/>
                        <wp:effectExtent l="19050" t="0" r="0" b="0"/>
                        <wp:docPr id="261" name="Рисунок 261" descr="https://waralbum.ru/wp-content/uploads/2015/01/Sov-soldati-v-ukr-se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aralbum.ru/wp-content/uploads/2015/01/Sov-soldati-v-ukr-se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2419" cy="3151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E676A" w:rsidP="00000CDA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01" type="#_x0000_t202" style="position:absolute;margin-left:44.4pt;margin-top:12.2pt;width:241.95pt;height:59.45pt;z-index:252479488" stroked="f">
            <v:textbox style="mso-next-textbox:#_x0000_s1701">
              <w:txbxContent>
                <w:p w:rsidR="00B51BC0" w:rsidRDefault="00DE7F02" w:rsidP="00B51BC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</w:pPr>
                  <w:r w:rsidRPr="00B51BC0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t xml:space="preserve">Советские солдаты в деревне </w:t>
                  </w:r>
                </w:p>
                <w:p w:rsidR="00DE7F02" w:rsidRPr="00B51BC0" w:rsidRDefault="00DE7F02" w:rsidP="00B51BC0">
                  <w:pPr>
                    <w:spacing w:after="0" w:line="240" w:lineRule="auto"/>
                    <w:jc w:val="right"/>
                    <w:rPr>
                      <w:sz w:val="24"/>
                    </w:rPr>
                  </w:pPr>
                  <w:r w:rsidRPr="00B51BC0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t>1941г</w:t>
                  </w:r>
                </w:p>
              </w:txbxContent>
            </v:textbox>
          </v:shape>
        </w:pict>
      </w: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E676A" w:rsidP="00000CDA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99" type="#_x0000_t202" style="position:absolute;margin-left:34.3pt;margin-top:.35pt;width:735.95pt;height:86.25pt;z-index:252477440" stroked="f">
            <v:textbox>
              <w:txbxContent>
                <w:p w:rsidR="00B51BC0" w:rsidRDefault="00DE7F02" w:rsidP="00B51B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A092C">
                    <w:rPr>
                      <w:rFonts w:ascii="Times New Roman" w:hAnsi="Times New Roman" w:cs="Times New Roman"/>
                      <w:sz w:val="28"/>
                    </w:rPr>
                    <w:t xml:space="preserve">1 сентября 1943 года Комаричский район освобожден от немецко-фашистских захватчиков. </w:t>
                  </w:r>
                </w:p>
                <w:p w:rsidR="00B51BC0" w:rsidRDefault="00DE7F02" w:rsidP="00B51B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A092C">
                    <w:rPr>
                      <w:rFonts w:ascii="Times New Roman" w:hAnsi="Times New Roman" w:cs="Times New Roman"/>
                      <w:sz w:val="28"/>
                    </w:rPr>
                    <w:t xml:space="preserve">Но за село Бочарово еще шел жестокий бой. Около десяти тысяч воинов и партизан погибло </w:t>
                  </w:r>
                </w:p>
                <w:p w:rsidR="00B51BC0" w:rsidRDefault="00DE7F02" w:rsidP="00B51B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A092C">
                    <w:rPr>
                      <w:rFonts w:ascii="Times New Roman" w:hAnsi="Times New Roman" w:cs="Times New Roman"/>
                      <w:sz w:val="28"/>
                    </w:rPr>
                    <w:t xml:space="preserve">в боях с фашистскими оккупантами, освобождая наш район. За героизм и мужество орденами и медалями </w:t>
                  </w:r>
                </w:p>
                <w:p w:rsidR="00DE7F02" w:rsidRPr="00A13A61" w:rsidRDefault="00DE7F02" w:rsidP="00B51BC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A092C">
                    <w:rPr>
                      <w:rFonts w:ascii="Times New Roman" w:hAnsi="Times New Roman" w:cs="Times New Roman"/>
                      <w:sz w:val="28"/>
                    </w:rPr>
                    <w:t>награждены около 250 партизан и подпольщиков.</w:t>
                  </w:r>
                </w:p>
                <w:p w:rsidR="00DE7F02" w:rsidRDefault="00DE7F02" w:rsidP="00011857">
                  <w:pPr>
                    <w:jc w:val="both"/>
                  </w:pPr>
                </w:p>
              </w:txbxContent>
            </v:textbox>
          </v:shape>
        </w:pict>
      </w: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Pr="007D4CC4" w:rsidRDefault="00000CDA" w:rsidP="00000CDA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D4CC4">
        <w:rPr>
          <w:rFonts w:ascii="Times New Roman" w:hAnsi="Times New Roman" w:cs="Times New Roman"/>
          <w:b/>
          <w:sz w:val="24"/>
        </w:rPr>
        <w:lastRenderedPageBreak/>
        <w:t>Книга Памяти.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Бочарово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8456" cy="184837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11" cy="19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DA" w:rsidRDefault="000E676A" w:rsidP="00000CDA">
      <w:pPr>
        <w:tabs>
          <w:tab w:val="left" w:pos="125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68" type="#_x0000_t202" style="position:absolute;margin-left:46.9pt;margin-top:24.7pt;width:733.4pt;height:473.05pt;z-index:252436480" stroked="f">
            <v:textbox>
              <w:txbxContent>
                <w:p w:rsidR="00DE7F02" w:rsidRPr="00827F8E" w:rsidRDefault="00DE7F02" w:rsidP="00000C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27F8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ПАМЯТНИК СОВЕТСКИМ ВОИНАМ 624 СТРЕЛКОВОГО ПОЛКА </w:t>
                  </w:r>
                </w:p>
                <w:p w:rsidR="00DE7F02" w:rsidRPr="00827F8E" w:rsidRDefault="00DE7F02" w:rsidP="00000C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827F8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307 СТРЕЛКОВОЙ ДИВИЗИИ </w:t>
                  </w:r>
                </w:p>
                <w:p w:rsidR="00DE7F02" w:rsidRPr="00827F8E" w:rsidRDefault="00DE7F02" w:rsidP="00000C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</w:pPr>
                  <w:r w:rsidRPr="00827F8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48 АРМИИ БРЯНСКОГО ФРОНТА</w:t>
                  </w:r>
                  <w:r w:rsidRPr="00827F8E"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  <w:t xml:space="preserve"> </w:t>
                  </w: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7" type="#_x0000_t202" style="position:absolute;margin-left:-16.55pt;margin-top:17.7pt;width:42.75pt;height:491.6pt;z-index:252435456" stroked="f">
            <v:textbox style="layout-flow:vertical;mso-layout-flow-alt:bottom-to-top;mso-next-textbox:#_x0000_s1667">
              <w:txbxContent>
                <w:p w:rsidR="00DE7F02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00CDA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23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00CDA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00CDA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66" type="#_x0000_t32" style="position:absolute;margin-left:-7.55pt;margin-top:8.8pt;width:277.95pt;height:0;z-index:252434432" o:connectortype="straight" strokeweight="1.5pt"/>
        </w:pict>
      </w:r>
      <w:r w:rsidR="00000CDA">
        <w:rPr>
          <w:rFonts w:ascii="Bahnschrift" w:hAnsi="Bahnschrift" w:cs="Tahoma"/>
          <w:sz w:val="24"/>
        </w:rPr>
        <w:tab/>
      </w: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rFonts w:ascii="Bahnschrift" w:hAnsi="Bahnschrift" w:cs="Tahoma"/>
        </w:rPr>
      </w:pPr>
    </w:p>
    <w:p w:rsidR="00000CDA" w:rsidRDefault="00000CD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</w:p>
    <w:p w:rsidR="00000CDA" w:rsidRDefault="000E676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 w:rsidRPr="000E676A">
        <w:rPr>
          <w:rFonts w:ascii="Bahnschrift" w:hAnsi="Bahnschrift" w:cs="Tahoma"/>
          <w:noProof/>
        </w:rPr>
        <w:pict>
          <v:shape id="_x0000_s1703" type="#_x0000_t202" style="position:absolute;left:0;text-align:left;margin-left:426.15pt;margin-top:9.55pt;width:324.85pt;height:388.5pt;z-index:252481536" stroked="f">
            <v:textbox>
              <w:txbxContent>
                <w:p w:rsidR="00DE7F02" w:rsidRDefault="00DE7F02" w:rsidP="00000CD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0"/>
                      <w:szCs w:val="28"/>
                    </w:rPr>
                    <w:drawing>
                      <wp:inline distT="0" distB="0" distL="0" distR="0">
                        <wp:extent cx="3143250" cy="5042647"/>
                        <wp:effectExtent l="19050" t="0" r="0" b="0"/>
                        <wp:docPr id="774" name="Рисунок 1" descr="C:\Users\ADMIN1\Downloads\IMG-20231025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1\Downloads\IMG-20231025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6630" cy="5048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CDA" w:rsidRPr="00E31B94" w:rsidRDefault="000E676A" w:rsidP="00000CDA">
      <w:pPr>
        <w:pStyle w:val="a7"/>
        <w:spacing w:before="0" w:beforeAutospacing="0" w:after="0" w:afterAutospacing="0"/>
        <w:jc w:val="both"/>
        <w:rPr>
          <w:sz w:val="32"/>
          <w:szCs w:val="32"/>
        </w:rPr>
      </w:pPr>
      <w:r w:rsidRPr="000E676A">
        <w:rPr>
          <w:rFonts w:ascii="Bahnschrift" w:hAnsi="Bahnschrift" w:cs="Tahoma"/>
          <w:noProof/>
        </w:rPr>
        <w:pict>
          <v:shape id="_x0000_s1702" type="#_x0000_t202" style="position:absolute;left:0;text-align:left;margin-left:56.1pt;margin-top:16.3pt;width:370.05pt;height:351.6pt;z-index:252480512" stroked="f">
            <v:textbox>
              <w:txbxContent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1BC0" w:rsidRDefault="00DE7F02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14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Где находится:</w:t>
                  </w:r>
                  <w:r w:rsidR="00B51BC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E7F02" w:rsidRPr="00E014B8" w:rsidRDefault="00DE7F02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14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Находится на окраине деревни (Бочаровское кладбище)</w:t>
                  </w:r>
                </w:p>
                <w:p w:rsidR="00B51BC0" w:rsidRDefault="00B51BC0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E014B8" w:rsidRDefault="00DE7F02" w:rsidP="00B51B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14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Информация:</w:t>
                  </w:r>
                  <w:r w:rsidRPr="00E014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могиле захоронено 40 воинов </w:t>
                  </w:r>
                  <w:r w:rsidRPr="00E014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подразделений 624-го стр. полка 48-й армии Брянского фронта, погибших 31 августа-2 сентября 1943 г. в боях с немецко-фашистскими захватчиками при освобождении деревни Бочарово. В числе захороненных 2 сержанта и 32 рядовых воина.</w:t>
                  </w:r>
                </w:p>
                <w:p w:rsidR="00DE7F02" w:rsidRDefault="00DE7F02"/>
              </w:txbxContent>
            </v:textbox>
          </v:shape>
        </w:pict>
      </w: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000CDA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000CDA" w:rsidRDefault="00000CDA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645" type="#_x0000_t15" style="position:absolute;left:0;text-align:left;margin-left:-16.8pt;margin-top:-13.55pt;width:92.05pt;height:57.9pt;z-index:252406784" fillcolor="#943634 [2405]" stroked="f">
            <v:textbox>
              <w:txbxContent>
                <w:p w:rsidR="00DE7F02" w:rsidRPr="00CD72D5" w:rsidRDefault="00DE7F02" w:rsidP="00BB7A02">
                  <w:pPr>
                    <w:jc w:val="center"/>
                    <w:rPr>
                      <w:sz w:val="96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А</w:t>
                  </w:r>
                </w:p>
              </w:txbxContent>
            </v:textbox>
          </v:shape>
        </w:pict>
      </w:r>
      <w:r w:rsidR="00BB7A02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BB7A02">
        <w:rPr>
          <w:rFonts w:ascii="Times New Roman" w:hAnsi="Times New Roman" w:cs="Times New Roman"/>
          <w:b/>
          <w:sz w:val="24"/>
        </w:rPr>
        <w:t>Бочарово</w:t>
      </w:r>
      <w:r w:rsidR="00BB7A02">
        <w:rPr>
          <w:noProof/>
        </w:rPr>
        <w:drawing>
          <wp:inline distT="0" distB="0" distL="0" distR="0">
            <wp:extent cx="213568" cy="180701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02" w:rsidRDefault="000E676A" w:rsidP="00BB7A02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44" type="#_x0000_t202" style="position:absolute;margin-left:45.9pt;margin-top:22pt;width:719.4pt;height:487.05pt;z-index:252405760" stroked="f">
            <v:textbox>
              <w:txbxContent>
                <w:p w:rsidR="00DE7F02" w:rsidRPr="008B4A39" w:rsidRDefault="00DE7F02" w:rsidP="00BB7A02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АБАШИНА ВАРВАРА СЕВОСТЬЯНОВНА</w:t>
                  </w:r>
                </w:p>
                <w:p w:rsidR="00DE7F02" w:rsidRDefault="00DE7F02" w:rsidP="00BB7A02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BB7A02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1922</w:t>
                  </w:r>
                </w:p>
                <w:p w:rsidR="00DE7F02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партизанка</w:t>
                  </w:r>
                </w:p>
                <w:p w:rsidR="00DE7F02" w:rsidRDefault="00DE7F02" w:rsidP="00BB7A02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медаль «За боевые заслуги», орден Отечественной войны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GB"/>
                    </w:rPr>
                    <w:t>II</w:t>
                  </w:r>
                  <w:r w:rsidRPr="00BB7A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степени,  медаль «Ветеран труда»</w:t>
                  </w:r>
                </w:p>
                <w:p w:rsidR="00DE7F02" w:rsidRPr="008B4A39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26.09.2002 похоронена на Бочаровском кладбище </w:t>
                  </w:r>
                </w:p>
                <w:p w:rsidR="00DE7F02" w:rsidRPr="00F22C88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Марьинская сельская библиотека</w:t>
                  </w:r>
                  <w:r w:rsidR="00B51B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обособленное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структурное подразделение МБУК «Комарич</w:t>
                  </w:r>
                  <w:r w:rsidR="00B51BC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кая МЦБ»</w:t>
                  </w:r>
                </w:p>
                <w:p w:rsidR="00DE7F02" w:rsidRPr="00F22C88" w:rsidRDefault="00DE7F02" w:rsidP="00BB7A0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Pr="00B91B43" w:rsidRDefault="00DE7F02" w:rsidP="00BB7A02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BB7A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42" type="#_x0000_t32" style="position:absolute;margin-left:487.35pt;margin-top:8.8pt;width:277.95pt;height:0;z-index:252403712" o:connectortype="straight" strokeweight="1.5pt"/>
        </w:pict>
      </w:r>
      <w:r w:rsidR="00BB7A02">
        <w:rPr>
          <w:rFonts w:ascii="Bahnschrift" w:hAnsi="Bahnschrift" w:cs="Tahoma"/>
          <w:sz w:val="24"/>
        </w:rPr>
        <w:tab/>
      </w:r>
      <w:r>
        <w:rPr>
          <w:rFonts w:ascii="Bahnschrift" w:hAnsi="Bahnschrift" w:cs="Tahoma"/>
          <w:noProof/>
          <w:sz w:val="24"/>
        </w:rPr>
        <w:pict>
          <v:shape id="_x0000_s1643" type="#_x0000_t202" style="position:absolute;margin-left:-16.8pt;margin-top:3.8pt;width:42.75pt;height:491.6pt;z-index:252404736;mso-position-horizontal-relative:text;mso-position-vertical-relative:text" stroked="f">
            <v:textbox style="layout-flow:vertical;mso-layout-flow-alt:bottom-to-top">
              <w:txbxContent>
                <w:p w:rsidR="00DE7F02" w:rsidRDefault="00DE7F02" w:rsidP="00BB7A02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BB7A02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26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BB7A02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BB7A02"/>
              </w:txbxContent>
            </v:textbox>
          </v:shape>
        </w:pict>
      </w: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0E676A" w:rsidP="007D4CC4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46" type="#_x0000_t202" style="position:absolute;margin-left:505.65pt;margin-top:7.45pt;width:235.25pt;height:273.3pt;z-index:252407808" stroked="f">
            <v:textbox style="mso-next-textbox:#_x0000_s1646">
              <w:txbxContent>
                <w:p w:rsidR="00DE7F02" w:rsidRDefault="00DE7F02" w:rsidP="003E3F59">
                  <w:pPr>
                    <w:jc w:val="center"/>
                  </w:pPr>
                  <w:r w:rsidRPr="003E3F59">
                    <w:rPr>
                      <w:noProof/>
                    </w:rPr>
                    <w:drawing>
                      <wp:inline distT="0" distB="0" distL="0" distR="0">
                        <wp:extent cx="2181380" cy="3189767"/>
                        <wp:effectExtent l="0" t="0" r="0" b="0"/>
                        <wp:docPr id="791" name="Picture 2" descr="F:\Книга памяти\Инфо по Бочарово\IMG-20231025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F:\Книга памяти\Инфо по Бочарово\IMG-20231025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107" t="5425" r="11559" b="4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3805" cy="3193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51BC0" w:rsidRDefault="00B51BC0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BB7A02" w:rsidRDefault="00BB7A02" w:rsidP="007D4CC4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D72EAC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04" type="#_x0000_t15" style="position:absolute;margin-left:673.25pt;margin-top:-13.55pt;width:92.05pt;height:63.8pt;flip:x;z-index:252482560" fillcolor="#943634 [2405]" stroked="f">
            <v:textbox style="mso-next-textbox:#_x0000_s1704">
              <w:txbxContent>
                <w:p w:rsidR="00DE7F02" w:rsidRPr="00804CBD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804CBD">
                    <w:rPr>
                      <w:b/>
                      <w:color w:val="FFFFFF" w:themeColor="background1"/>
                      <w:sz w:val="96"/>
                    </w:rPr>
                    <w:t>Б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635C52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635C52">
        <w:rPr>
          <w:rFonts w:ascii="Times New Roman" w:hAnsi="Times New Roman" w:cs="Times New Roman"/>
          <w:b/>
          <w:sz w:val="24"/>
        </w:rPr>
        <w:t>Бочарово</w:t>
      </w:r>
      <w:r w:rsidR="002A75C2">
        <w:rPr>
          <w:noProof/>
        </w:rPr>
        <w:drawing>
          <wp:inline distT="0" distB="0" distL="0" distR="0">
            <wp:extent cx="213568" cy="18070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D5" w:rsidRPr="00D72EAC" w:rsidRDefault="000E676A" w:rsidP="00D72EAC">
      <w:pPr>
        <w:tabs>
          <w:tab w:val="center" w:pos="7699"/>
          <w:tab w:val="left" w:pos="8841"/>
          <w:tab w:val="left" w:pos="9779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676A">
        <w:rPr>
          <w:rFonts w:ascii="Bahnschrift" w:hAnsi="Bahnschrift" w:cs="Tahoma"/>
          <w:noProof/>
          <w:sz w:val="24"/>
        </w:rPr>
        <w:pict>
          <v:shape id="_x0000_s1033" type="#_x0000_t32" style="position:absolute;margin-left:-3.25pt;margin-top:8.8pt;width:277.95pt;height:0;z-index:251664384" o:connectortype="straight" strokeweight="1.5pt"/>
        </w:pict>
      </w:r>
      <w:r w:rsidR="00D72EAC">
        <w:rPr>
          <w:rFonts w:ascii="Times New Roman" w:hAnsi="Times New Roman" w:cs="Times New Roman"/>
          <w:b/>
          <w:sz w:val="24"/>
        </w:rPr>
        <w:tab/>
      </w:r>
      <w:r w:rsidRPr="000E676A">
        <w:rPr>
          <w:rFonts w:ascii="Bahnschrift" w:hAnsi="Bahnschrift" w:cs="Tahoma"/>
          <w:noProof/>
          <w:sz w:val="24"/>
        </w:rPr>
        <w:pict>
          <v:shape id="_x0000_s1041" type="#_x0000_t202" style="position:absolute;margin-left:45.9pt;margin-top:22pt;width:719.4pt;height:487.05pt;z-index:251671552;mso-position-horizontal-relative:text;mso-position-vertical-relative:text" stroked="f">
            <v:textbox style="mso-next-textbox:#_x0000_s1041">
              <w:txbxContent>
                <w:p w:rsidR="00DE7F02" w:rsidRPr="008B4A39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БЕЛИКОВ ИГНАТ ПЕТРОВИЧ</w:t>
                  </w:r>
                </w:p>
                <w:p w:rsidR="00DE7F02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CD72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CD72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CD72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CD72D5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CD72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10.10.1944</w:t>
                  </w:r>
                </w:p>
                <w:p w:rsidR="00DE7F02" w:rsidRPr="00F22C88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95160A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ВАСЮТОЧКИН ВАСИЛИЙ ФЕРЕПОНТОВИЧ</w:t>
                  </w:r>
                </w:p>
                <w:p w:rsidR="00DE7F02" w:rsidRDefault="00DE7F02" w:rsidP="00CD72D5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F22C8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1913</w:t>
                  </w:r>
                </w:p>
                <w:p w:rsidR="00DE7F02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F22C8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08.02.1944</w:t>
                  </w:r>
                </w:p>
                <w:p w:rsidR="00DE7F02" w:rsidRPr="00F22C88" w:rsidRDefault="00DE7F02" w:rsidP="00F22C88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AC3BFA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DD614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B52D9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A75C2" w:rsidRPr="007D4CC4" w:rsidRDefault="000E676A" w:rsidP="002A75C2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034" type="#_x0000_t202" style="position:absolute;margin-left:-16.8pt;margin-top:3.8pt;width:42.75pt;height:491.6pt;z-index:251665408" stroked="f">
            <v:textbox style="layout-flow:vertical;mso-layout-flow-alt:bottom-to-top">
              <w:txbxContent>
                <w:p w:rsidR="00DE7F02" w:rsidRDefault="00DE7F02" w:rsidP="00DD6142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DD6142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28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2A75C2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2A75C2"/>
              </w:txbxContent>
            </v:textbox>
          </v:shape>
        </w:pict>
      </w: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0E676A" w:rsidP="002A75C2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16" type="#_x0000_t15" style="position:absolute;margin-left:685.9pt;margin-top:22.9pt;width:92.05pt;height:61.1pt;flip:x;z-index:252493824" fillcolor="#943634 [2405]" stroked="f">
            <v:textbox style="mso-next-textbox:#_x0000_s1716">
              <w:txbxContent>
                <w:p w:rsidR="00DE7F02" w:rsidRPr="00804CBD" w:rsidRDefault="00DE7F02" w:rsidP="00D65158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804CBD">
                    <w:rPr>
                      <w:b/>
                      <w:color w:val="FFFFFF" w:themeColor="background1"/>
                      <w:sz w:val="96"/>
                    </w:rPr>
                    <w:t>В</w:t>
                  </w:r>
                </w:p>
                <w:p w:rsidR="00DE7F02" w:rsidRPr="00CD72D5" w:rsidRDefault="00DE7F02" w:rsidP="00D65158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Pr="007D4CC4" w:rsidRDefault="002A75C2" w:rsidP="002A75C2">
      <w:pPr>
        <w:rPr>
          <w:rFonts w:ascii="Bahnschrift" w:hAnsi="Bahnschrift" w:cs="Tahoma"/>
          <w:sz w:val="24"/>
        </w:rPr>
      </w:pPr>
    </w:p>
    <w:p w:rsidR="002A75C2" w:rsidRDefault="002A75C2" w:rsidP="002A75C2">
      <w:pPr>
        <w:rPr>
          <w:rFonts w:ascii="Bahnschrift" w:hAnsi="Bahnschrift" w:cs="Tahoma"/>
          <w:sz w:val="24"/>
        </w:rPr>
      </w:pPr>
    </w:p>
    <w:p w:rsidR="00B91B43" w:rsidRPr="007D4CC4" w:rsidRDefault="00B91B43" w:rsidP="002A75C2">
      <w:pPr>
        <w:rPr>
          <w:rFonts w:ascii="Bahnschrift" w:hAnsi="Bahnschrift" w:cs="Tahoma"/>
          <w:sz w:val="24"/>
        </w:rPr>
      </w:pPr>
    </w:p>
    <w:p w:rsidR="002A75C2" w:rsidRDefault="002A75C2" w:rsidP="002A75C2">
      <w:pPr>
        <w:tabs>
          <w:tab w:val="left" w:pos="1206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sz w:val="24"/>
        </w:rPr>
        <w:tab/>
      </w:r>
    </w:p>
    <w:p w:rsidR="00D72EAC" w:rsidRDefault="00D72EAC" w:rsidP="002A75C2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2A75C2" w:rsidRDefault="002A75C2" w:rsidP="002A75C2">
      <w:pPr>
        <w:tabs>
          <w:tab w:val="left" w:pos="1206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576" type="#_x0000_t15" style="position:absolute;left:0;text-align:left;margin-left:-16.8pt;margin-top:-18.85pt;width:92.05pt;height:57.65pt;z-index:25231974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В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5" type="#_x0000_t202" style="position:absolute;margin-left:45.9pt;margin-top:22pt;width:719.4pt;height:487.05pt;z-index:25231872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ВАСЯКИН ИВАН ГРИГОРЬЕВИЧ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25.08.1944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ВАХРУШИН МИХАИЛ ГРИГОРЬЕВИЧ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1922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__.09.1941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73" type="#_x0000_t32" style="position:absolute;margin-left:487.35pt;margin-top:8.8pt;width:277.95pt;height:0;z-index:25231667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4" type="#_x0000_t202" style="position:absolute;margin-left:-16.8pt;margin-top:3.8pt;width:42.75pt;height:491.6pt;z-index:25231769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29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FC1016" w:rsidRDefault="00FC1016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06" type="#_x0000_t15" style="position:absolute;margin-left:680.55pt;margin-top:-1.55pt;width:92.05pt;height:60.15pt;flip:x;z-index:252483584" fillcolor="#943634 [2405]" stroked="f">
            <v:textbox style="mso-next-textbox:#_x0000_s1706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В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7" type="#_x0000_t32" style="position:absolute;margin-left:4.95pt;margin-top:8.8pt;width:277.95pt;height:0;z-index:25232179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579" type="#_x0000_t202" style="position:absolute;margin-left:45.9pt;margin-top:22pt;width:719.4pt;height:487.05pt;z-index:25232384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ВОЛКОВ ВАСИЛИЙ МИХАЙЛОВИЧ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1918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__.01.1944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ВОЛКОВ ДМИТРИЙ АЛЕКСЕЕВИЧ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1925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10.10.1943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78" type="#_x0000_t202" style="position:absolute;margin-left:-16.8pt;margin-top:3.8pt;width:42.75pt;height:491.6pt;z-index:25232281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0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584" type="#_x0000_t15" style="position:absolute;left:0;text-align:left;margin-left:-10.35pt;margin-top:-13.55pt;width:92.05pt;height:58.95pt;z-index:25232998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В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83" type="#_x0000_t202" style="position:absolute;margin-left:45.9pt;margin-top:22pt;width:719.4pt;height:487.05pt;z-index:25232896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ВОЛКОВ ЕГОР ТИХОНОВИЧ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18.03.1945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ВОЛКОВ ПЕТР МИХАЙЛОВИЧ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1927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04.02.1945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81" type="#_x0000_t32" style="position:absolute;margin-left:487.35pt;margin-top:8.8pt;width:277.95pt;height:0;z-index:25232691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18" type="#_x0000_t202" style="position:absolute;margin-left:-4.8pt;margin-top:2pt;width:42.75pt;height:491.6pt;z-index:252494848" stroked="f">
            <v:textbox style="layout-flow:vertical;mso-layout-flow-alt:bottom-to-top">
              <w:txbxContent>
                <w:p w:rsidR="00DE7F02" w:rsidRDefault="00DE7F02" w:rsidP="00011857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011857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1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011857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011857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B51BC0" w:rsidRDefault="00B51BC0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B51BC0" w:rsidRDefault="00B51BC0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B51BC0" w:rsidRDefault="00B51BC0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B51BC0" w:rsidRDefault="000E676A" w:rsidP="00B51BC0">
      <w:pPr>
        <w:tabs>
          <w:tab w:val="left" w:pos="14634"/>
        </w:tabs>
        <w:rPr>
          <w:rFonts w:ascii="Bahnschrift" w:hAnsi="Bahnschrift" w:cs="Tahoma"/>
          <w:sz w:val="24"/>
        </w:rPr>
      </w:pPr>
      <w:r w:rsidRPr="000E676A"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07" type="#_x0000_t15" style="position:absolute;margin-left:673.25pt;margin-top:-1.45pt;width:92.05pt;height:60.7pt;flip:x;z-index:252484608" fillcolor="#943634 [2405]" stroked="f">
            <v:textbox style="mso-next-textbox:#_x0000_s1707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Г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85" type="#_x0000_t32" style="position:absolute;margin-left:1pt;margin-top:25.3pt;width:277.95pt;height:0;z-index:252332032" o:connectortype="straight" strokeweight="1.5pt"/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86" type="#_x0000_t202" style="position:absolute;margin-left:-10.1pt;margin-top:10.45pt;width:42.75pt;height:491.6pt;z-index:25233305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2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87" type="#_x0000_t202" style="position:absolute;margin-left:45.9pt;margin-top:22pt;width:719.4pt;height:487.05pt;z-index:25233408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ГАЛКОВ ИВАН АКИМОВИЧ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1914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23.01.1945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ГАЧКОВ АЛЕКСЕЙ КУЗЬМИЧ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1922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__.11.1943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592" type="#_x0000_t15" style="position:absolute;left:0;text-align:left;margin-left:-11.8pt;margin-top:-13.55pt;width:92.05pt;height:60.75pt;z-index:25234022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Г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1" type="#_x0000_t202" style="position:absolute;margin-left:45.9pt;margin-top:22pt;width:719.4pt;height:487.05pt;z-index:25233920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ГАЧКОВ ГРИГОРИЙ ДАВЫДОВИЧ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1905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__.11.1943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ГАШЕЛИН ВАСИЛИЙ ГРИГОРЬЕВИЧ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партизан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__07.1943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89" type="#_x0000_t32" style="position:absolute;margin-left:487.35pt;margin-top:8.8pt;width:277.95pt;height:0;z-index:25233715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0" type="#_x0000_t202" style="position:absolute;margin-left:-16.8pt;margin-top:3.8pt;width:42.75pt;height:491.6pt;z-index:25233817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3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08" type="#_x0000_t15" style="position:absolute;margin-left:678.55pt;margin-top:-4.2pt;width:92.05pt;height:62.8pt;flip:x;z-index:252485632" fillcolor="#943634 [2405]" stroked="f">
            <v:textbox style="mso-next-textbox:#_x0000_s1708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3" type="#_x0000_t32" style="position:absolute;margin-left:-6.75pt;margin-top:8.8pt;width:277.95pt;height:0;z-index:25234227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595" type="#_x0000_t202" style="position:absolute;margin-left:45.9pt;margin-top:22pt;width:719.4pt;height:487.05pt;z-index:25234432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КАРМАНОВ ВАСИЛИЙ ГРИГОРЬЕВИЧ 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сведений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партизан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__.07.1943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КАРМАНОВ ГРИГОРИЙ ДАВЫДОВИЧ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1905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пропал без вести 11.1943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4" type="#_x0000_t202" style="position:absolute;margin-left:-16.8pt;margin-top:3.8pt;width:42.75pt;height:491.6pt;z-index:25234329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4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00" type="#_x0000_t15" style="position:absolute;left:0;text-align:left;margin-left:-16.8pt;margin-top:-13.55pt;width:92.05pt;height:60.75pt;z-index:25235046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9" type="#_x0000_t202" style="position:absolute;margin-left:45.9pt;margin-top:22pt;width:719.4pt;height:487.05pt;z-index:25234944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КАРНЮШИН МИТРОФАН ВАСИЛЬЕВИЧ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1898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23.06.1944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КАРНЮШИН МИХАИЛ МОИСЕЕВИЧ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1922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29.03.1942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597" type="#_x0000_t32" style="position:absolute;margin-left:487.35pt;margin-top:8.8pt;width:277.95pt;height:0;z-index:25234739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598" type="#_x0000_t202" style="position:absolute;margin-left:-16.8pt;margin-top:3.8pt;width:42.75pt;height:491.6pt;z-index:25234841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5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B51BC0" w:rsidRDefault="00B51BC0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D72EAC" w:rsidRDefault="00D72EAC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09" type="#_x0000_t15" style="position:absolute;margin-left:680.55pt;margin-top:-4.2pt;width:92.05pt;height:61.15pt;flip:x;z-index:252486656" fillcolor="#943634 [2405]" stroked="f">
            <v:textbox style="mso-next-textbox:#_x0000_s1709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01" type="#_x0000_t32" style="position:absolute;margin-left:.3pt;margin-top:8.3pt;width:277.95pt;height:0;z-index:25235251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603" type="#_x0000_t202" style="position:absolute;margin-left:45.9pt;margin-top:22pt;width:719.4pt;height:487.05pt;z-index:25235456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КАРПИКОВ НИКОЛАЙ ТРОФИМОВИЧ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1919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08.10.1944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КЛЫЧКОВ ГЕОРГИЙ ВАСИЛЬЕВИЧ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1918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26.01.1945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02" type="#_x0000_t202" style="position:absolute;margin-left:-16.8pt;margin-top:3.8pt;width:42.75pt;height:491.6pt;z-index:25235353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6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08" type="#_x0000_t15" style="position:absolute;left:0;text-align:left;margin-left:-16.8pt;margin-top:-13.55pt;width:92.05pt;height:60.75pt;z-index:25236070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07" type="#_x0000_t202" style="position:absolute;margin-left:45.9pt;margin-top:22pt;width:719.4pt;height:487.05pt;z-index:25235968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КЛЮЕВ ИВАН КИРИЛЛОВИЧ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__.01.1943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КЛЮЕВ МИХАИЛ ИВАНОВИЧ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1908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11.10.1943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05" type="#_x0000_t32" style="position:absolute;margin-left:487.35pt;margin-top:8.8pt;width:277.95pt;height:0;z-index:25235763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06" type="#_x0000_t202" style="position:absolute;margin-left:-16.8pt;margin-top:3.8pt;width:42.75pt;height:491.6pt;z-index:25235865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7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10" type="#_x0000_t15" style="position:absolute;margin-left:677.6pt;margin-top:-5.9pt;width:92.05pt;height:60.3pt;flip:x;z-index:252487680" fillcolor="#943634 [2405]" stroked="f">
            <v:textbox style="mso-next-textbox:#_x0000_s1710">
              <w:txbxContent>
                <w:p w:rsidR="00DE7F02" w:rsidRPr="00804CBD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804CBD"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09" type="#_x0000_t32" style="position:absolute;margin-left:-5.9pt;margin-top:8.8pt;width:277.95pt;height:0;z-index:25236275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611" type="#_x0000_t202" style="position:absolute;margin-left:45.9pt;margin-top:22pt;width:719.4pt;height:487.05pt;z-index:25236480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КЛЮЕНКОВ ПЕТР ТРОФИМОВИЧ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1922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сержант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20.04.1945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КЛЮЕНКОВ СЕМЕН ИВАНОВИЧ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1910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30.01.1944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10" type="#_x0000_t202" style="position:absolute;margin-left:-16.8pt;margin-top:3.8pt;width:42.75pt;height:491.6pt;z-index:25236377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8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16" type="#_x0000_t15" style="position:absolute;left:0;text-align:left;margin-left:-16.8pt;margin-top:-13.55pt;width:92.05pt;height:60.75pt;z-index:25237094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15" type="#_x0000_t202" style="position:absolute;margin-left:45.9pt;margin-top:22pt;width:719.4pt;height:487.05pt;z-index:25236992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КОМАРОВ ПАВЕЛ АНДРЕЕВИЧ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1904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13.12.1943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КОМЕЛАВКИН СТЕПАН ПРОКОФЬЕВИЧ 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1911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13.12.1943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13" type="#_x0000_t32" style="position:absolute;margin-left:487.35pt;margin-top:8.8pt;width:277.95pt;height:0;z-index:25236787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14" type="#_x0000_t202" style="position:absolute;margin-left:-16.8pt;margin-top:3.8pt;width:42.75pt;height:491.6pt;z-index:25236889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39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11" type="#_x0000_t15" style="position:absolute;margin-left:677.45pt;margin-top:-7.55pt;width:92.05pt;height:64.85pt;flip:x;z-index:252488704" fillcolor="#943634 [2405]" stroked="f">
            <v:textbox style="mso-next-textbox:#_x0000_s1711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К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17" type="#_x0000_t32" style="position:absolute;margin-left:.9pt;margin-top:8.8pt;width:277.95pt;height:0;z-index:25237299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619" type="#_x0000_t202" style="position:absolute;margin-left:45.9pt;margin-top:22pt;width:719.4pt;height:487.05pt;z-index:25237504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КОМОГОРОВ СЕРГЕЙ МОИСЕЕВИЧ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1921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02.10.1943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КОРОЛЕВ АФАНАСИЙ АНТОНОВИЧ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1911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19.02.1944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18" type="#_x0000_t202" style="position:absolute;margin-left:-16.8pt;margin-top:3.8pt;width:42.75pt;height:491.6pt;z-index:25237401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0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24" type="#_x0000_t15" style="position:absolute;left:0;text-align:left;margin-left:-21pt;margin-top:-18.4pt;width:92.05pt;height:65.6pt;z-index:25238118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М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23" type="#_x0000_t202" style="position:absolute;margin-left:45.9pt;margin-top:22pt;width:719.4pt;height:487.05pt;z-index:25238016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МИШИН ВАСИЛИЙ ИЛЬИЧ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06.11.1944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МИШИН ВАСИЛИЙ ФЕДОРОВИЧ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1923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сержант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26.02.1944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21" type="#_x0000_t32" style="position:absolute;margin-left:487.35pt;margin-top:8.8pt;width:277.95pt;height:0;z-index:25237811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22" type="#_x0000_t202" style="position:absolute;margin-left:-16.8pt;margin-top:3.8pt;width:42.75pt;height:491.6pt;z-index:25237913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1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E676A">
        <w:rPr>
          <w:rFonts w:ascii="Bahnschrift" w:hAnsi="Bahnschrift" w:cs="Tahoma"/>
          <w:noProof/>
          <w:sz w:val="24"/>
        </w:rPr>
        <w:lastRenderedPageBreak/>
        <w:pict>
          <v:shape id="_x0000_s1712" type="#_x0000_t15" style="position:absolute;margin-left:673.25pt;margin-top:-5.2pt;width:92.05pt;height:67.1pt;flip:x;z-index:252489728" fillcolor="#943634 [2405]" stroked="f">
            <v:textbox style="mso-next-textbox:#_x0000_s1712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М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25" type="#_x0000_t32" style="position:absolute;margin-left:-.05pt;margin-top:7.5pt;width:277.95pt;height:0;z-index:25238323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627" type="#_x0000_t202" style="position:absolute;margin-left:45.9pt;margin-top:22pt;width:719.4pt;height:487.05pt;z-index:25238528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МИШИН ГРИГОРИЙ ПРОХОРОВИЧ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1914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МИШИН – ЧЕРКАСОВ ДЕНИС ВАСИЛЬЕВИЧ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1899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__.10.1944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26" type="#_x0000_t202" style="position:absolute;margin-left:-16.8pt;margin-top:3.8pt;width:42.75pt;height:491.6pt;z-index:25238425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2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D72EAC" w:rsidRDefault="00D72EAC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32" type="#_x0000_t15" style="position:absolute;left:0;text-align:left;margin-left:-16.8pt;margin-top:-18.4pt;width:92.05pt;height:57.2pt;z-index:25239142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М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1" type="#_x0000_t202" style="position:absolute;margin-left:45.9pt;margin-top:22pt;width:719.4pt;height:487.05pt;z-index:25239040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МИШКИН ИВАН ИВАНОВИЧ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04.03.1945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МИШУРИН ИВАН ФЕРДОРОВИЧ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15.12.1944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29" type="#_x0000_t32" style="position:absolute;margin-left:487.35pt;margin-top:8.8pt;width:277.95pt;height:0;z-index:25238835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0" type="#_x0000_t202" style="position:absolute;margin-left:-16.8pt;margin-top:3.8pt;width:42.75pt;height:491.6pt;z-index:25238937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3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D72EAC">
      <w:pPr>
        <w:tabs>
          <w:tab w:val="left" w:pos="884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713" type="#_x0000_t15" style="position:absolute;margin-left:673.25pt;margin-top:-7.55pt;width:92.05pt;height:70.45pt;flip:x;z-index:252490752" fillcolor="#943634 [2405]" stroked="f">
            <v:textbox style="mso-next-textbox:#_x0000_s1713">
              <w:txbxContent>
                <w:p w:rsidR="00DE7F02" w:rsidRPr="00B51BC0" w:rsidRDefault="00DE7F02" w:rsidP="00D72EAC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М</w:t>
                  </w:r>
                </w:p>
                <w:p w:rsidR="00DE7F02" w:rsidRPr="00CD72D5" w:rsidRDefault="00DE7F02" w:rsidP="00D72EAC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3" type="#_x0000_t32" style="position:absolute;margin-left:3.5pt;margin-top:8.8pt;width:277.95pt;height:0;z-index:252393472" o:connectortype="straight" strokeweight="1.5pt"/>
        </w:pict>
      </w:r>
      <w:r>
        <w:rPr>
          <w:rFonts w:ascii="Bahnschrift" w:hAnsi="Bahnschrift" w:cs="Tahoma"/>
          <w:noProof/>
          <w:sz w:val="24"/>
        </w:rPr>
        <w:pict>
          <v:shape id="_x0000_s1635" type="#_x0000_t202" style="position:absolute;margin-left:45.9pt;margin-top:22pt;width:719.4pt;height:487.05pt;z-index:25239552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МИШУРОВ ТИХОН ВАСИЛЬЕВИЧ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1912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__.10.1941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ТИХОНОВ ЕГОР АНУФРИЕВИЧ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1926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мл. лейтенант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28.09.1944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4" type="#_x0000_t202" style="position:absolute;margin-left:-16.8pt;margin-top:3.8pt;width:42.75pt;height:491.6pt;z-index:25239449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4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14" type="#_x0000_t15" style="position:absolute;margin-left:678pt;margin-top:12.6pt;width:92.05pt;height:69.45pt;flip:x;z-index:252491776" fillcolor="#943634 [2405]" stroked="f">
            <v:textbox style="mso-next-textbox:#_x0000_s1714">
              <w:txbxContent>
                <w:p w:rsidR="00DE7F02" w:rsidRPr="00B51BC0" w:rsidRDefault="00DE7F02" w:rsidP="00D65158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Т</w:t>
                  </w:r>
                </w:p>
                <w:p w:rsidR="00DE7F02" w:rsidRPr="00CD72D5" w:rsidRDefault="00DE7F02" w:rsidP="00D65158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7D4CC4" w:rsidRDefault="000E676A" w:rsidP="00B51BC0">
      <w:pPr>
        <w:tabs>
          <w:tab w:val="left" w:pos="884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shape id="_x0000_s1640" type="#_x0000_t15" style="position:absolute;left:0;text-align:left;margin-left:-16.8pt;margin-top:-13.55pt;width:92.05pt;height:60.75pt;z-index:252401664" fillcolor="#943634 [2405]" stroked="f">
            <v:textbox>
              <w:txbxContent>
                <w:p w:rsidR="00DE7F02" w:rsidRPr="004801C8" w:rsidRDefault="00DE7F02" w:rsidP="008B4A39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>
                    <w:rPr>
                      <w:b/>
                      <w:color w:val="FFFFFF" w:themeColor="background1"/>
                      <w:sz w:val="96"/>
                    </w:rPr>
                    <w:t>Т</w:t>
                  </w:r>
                </w:p>
                <w:p w:rsidR="00DE7F02" w:rsidRPr="00CD72D5" w:rsidRDefault="00DE7F02" w:rsidP="008B4A39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  <w:r w:rsidR="008B4A39">
        <w:rPr>
          <w:rFonts w:ascii="Times New Roman" w:hAnsi="Times New Roman" w:cs="Times New Roman"/>
          <w:b/>
          <w:sz w:val="24"/>
        </w:rPr>
        <w:t xml:space="preserve">Книга Памяти. </w:t>
      </w:r>
      <w:r w:rsidR="00011857">
        <w:rPr>
          <w:rFonts w:ascii="Times New Roman" w:hAnsi="Times New Roman" w:cs="Times New Roman"/>
          <w:b/>
          <w:sz w:val="24"/>
        </w:rPr>
        <w:t>с.</w:t>
      </w:r>
      <w:r w:rsidR="00B51BC0">
        <w:rPr>
          <w:rFonts w:ascii="Times New Roman" w:hAnsi="Times New Roman" w:cs="Times New Roman"/>
          <w:b/>
          <w:sz w:val="24"/>
        </w:rPr>
        <w:t xml:space="preserve"> </w:t>
      </w:r>
      <w:r w:rsidR="008B4A39">
        <w:rPr>
          <w:rFonts w:ascii="Times New Roman" w:hAnsi="Times New Roman" w:cs="Times New Roman"/>
          <w:b/>
          <w:sz w:val="24"/>
        </w:rPr>
        <w:t>Бочарово</w:t>
      </w:r>
      <w:r w:rsidR="008B4A39">
        <w:rPr>
          <w:noProof/>
        </w:rPr>
        <w:drawing>
          <wp:inline distT="0" distB="0" distL="0" distR="0">
            <wp:extent cx="213568" cy="180701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829" t="25018" r="40210" b="3098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195" cy="18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39" w:rsidRDefault="000E676A" w:rsidP="008B4A39">
      <w:pPr>
        <w:tabs>
          <w:tab w:val="right" w:pos="15398"/>
        </w:tabs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9" type="#_x0000_t202" style="position:absolute;margin-left:45.9pt;margin-top:22pt;width:719.4pt;height:487.05pt;z-index:252400640" stroked="f">
            <v:textbox>
              <w:txbxContent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ТИХОНОВСКИЙ СЕРГЕЙ МОИСЕЕВИЧ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1921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рядовой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погиб в бою 02.10.1943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B91B43" w:rsidRDefault="00DE7F02" w:rsidP="008B4A39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ШАВЫКИН ГРИГОРИЙ ФЕДОРОВИЧ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E7F02" w:rsidRPr="008B4A3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Дата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1914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765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Место рождения: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Бочарово </w:t>
                  </w:r>
                  <w:r w:rsidRPr="00764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Комаричского района Брянской области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Дата призыва: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призыва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 w:rsidRPr="008B4A3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района Брянской области</w:t>
                  </w:r>
                </w:p>
                <w:p w:rsidR="00DE7F02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Место службы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Воинское звание</w:t>
                  </w:r>
                  <w:r w:rsidRPr="00B91B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ефрейтор</w:t>
                  </w:r>
                </w:p>
                <w:p w:rsidR="00DE7F02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Награды: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 сведений</w:t>
                  </w:r>
                </w:p>
                <w:p w:rsidR="00DE7F02" w:rsidRPr="008B4A39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Судьба: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пропал без вести</w:t>
                  </w:r>
                </w:p>
                <w:p w:rsidR="00DE7F02" w:rsidRPr="00F22C88" w:rsidRDefault="00DE7F02" w:rsidP="008B4A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Источник: </w:t>
                  </w:r>
                  <w:r w:rsidRPr="00F22C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ВК Комаричского и Брасовского районов Брянской области</w:t>
                  </w:r>
                </w:p>
                <w:p w:rsidR="00DE7F02" w:rsidRPr="00AC22E9" w:rsidRDefault="00DE7F02" w:rsidP="008B4A3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E7F02" w:rsidRPr="00FF3DDE" w:rsidRDefault="00DE7F02" w:rsidP="008B4A3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Bahnschrift" w:hAnsi="Bahnschrift" w:cs="Tahoma"/>
          <w:noProof/>
          <w:sz w:val="24"/>
        </w:rPr>
        <w:pict>
          <v:shape id="_x0000_s1637" type="#_x0000_t32" style="position:absolute;margin-left:487.35pt;margin-top:8.8pt;width:277.95pt;height:0;z-index:252398592" o:connectortype="straight" strokeweight="1.5pt"/>
        </w:pict>
      </w:r>
      <w:r w:rsidR="008B4A39">
        <w:rPr>
          <w:rFonts w:ascii="Bahnschrift" w:hAnsi="Bahnschrift" w:cs="Tahoma"/>
          <w:sz w:val="24"/>
        </w:rPr>
        <w:tab/>
      </w: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638" type="#_x0000_t202" style="position:absolute;margin-left:-16.8pt;margin-top:3.8pt;width:42.75pt;height:491.6pt;z-index:252399616" stroked="f">
            <v:textbox style="layout-flow:vertical;mso-layout-flow-alt:bottom-to-top">
              <w:txbxContent>
                <w:p w:rsidR="00DE7F02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Дополнить или изменить информацию в Книге Памяти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можно через обращение </w:t>
                  </w:r>
                </w:p>
                <w:p w:rsidR="00DE7F02" w:rsidRPr="007D4CC4" w:rsidRDefault="00DE7F02" w:rsidP="008B4A39">
                  <w:pPr>
                    <w:tabs>
                      <w:tab w:val="left" w:pos="884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Марьинскую сельскую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администрацию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Pr="007D4CC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или заполнив форму на сайте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hyperlink r:id="rId45" w:history="1"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https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://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malaya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-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rodina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.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  <w:lang w:val="en-US"/>
                      </w:rPr>
                      <w:t>ru</w:t>
                    </w:r>
                    <w:r w:rsidRPr="007D4CC4">
                      <w:rPr>
                        <w:rStyle w:val="a5"/>
                        <w:rFonts w:ascii="Times New Roman" w:hAnsi="Times New Roman" w:cs="Times New Roman"/>
                        <w:b/>
                        <w:color w:val="auto"/>
                        <w:sz w:val="18"/>
                        <w:szCs w:val="18"/>
                      </w:rPr>
                      <w:t>/</w:t>
                    </w:r>
                  </w:hyperlink>
                </w:p>
                <w:p w:rsidR="00DE7F02" w:rsidRPr="007D4CC4" w:rsidRDefault="00DE7F02" w:rsidP="008B4A39">
                  <w:pPr>
                    <w:rPr>
                      <w:rFonts w:ascii="Bahnschrift" w:hAnsi="Bahnschrift" w:cs="Tahoma"/>
                      <w:sz w:val="18"/>
                    </w:rPr>
                  </w:pPr>
                </w:p>
                <w:p w:rsidR="00DE7F02" w:rsidRDefault="00DE7F02" w:rsidP="008B4A39"/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Pr="007D4CC4" w:rsidRDefault="000E676A" w:rsidP="008B4A39">
      <w:pPr>
        <w:rPr>
          <w:rFonts w:ascii="Bahnschrift" w:hAnsi="Bahnschrift" w:cs="Tahoma"/>
          <w:sz w:val="24"/>
        </w:rPr>
      </w:pPr>
      <w:r>
        <w:rPr>
          <w:rFonts w:ascii="Bahnschrift" w:hAnsi="Bahnschrift" w:cs="Tahoma"/>
          <w:noProof/>
          <w:sz w:val="24"/>
        </w:rPr>
        <w:pict>
          <v:shape id="_x0000_s1715" type="#_x0000_t15" style="position:absolute;margin-left:673.25pt;margin-top:10.1pt;width:92.05pt;height:63.95pt;flip:x;z-index:252492800" fillcolor="#943634 [2405]" stroked="f">
            <v:textbox style="mso-next-textbox:#_x0000_s1715">
              <w:txbxContent>
                <w:p w:rsidR="00DE7F02" w:rsidRPr="00B51BC0" w:rsidRDefault="00DE7F02" w:rsidP="00D65158">
                  <w:pPr>
                    <w:jc w:val="center"/>
                    <w:rPr>
                      <w:b/>
                      <w:color w:val="FFFFFF" w:themeColor="background1"/>
                      <w:sz w:val="96"/>
                    </w:rPr>
                  </w:pPr>
                  <w:r w:rsidRPr="00B51BC0">
                    <w:rPr>
                      <w:b/>
                      <w:color w:val="FFFFFF" w:themeColor="background1"/>
                      <w:sz w:val="96"/>
                    </w:rPr>
                    <w:t>Ш</w:t>
                  </w:r>
                </w:p>
                <w:p w:rsidR="00DE7F02" w:rsidRPr="00CD72D5" w:rsidRDefault="00DE7F02" w:rsidP="00D65158">
                  <w:pPr>
                    <w:jc w:val="center"/>
                    <w:rPr>
                      <w:sz w:val="96"/>
                    </w:rPr>
                  </w:pPr>
                </w:p>
              </w:txbxContent>
            </v:textbox>
          </v:shape>
        </w:pict>
      </w:r>
    </w:p>
    <w:p w:rsidR="008B4A39" w:rsidRPr="007D4CC4" w:rsidRDefault="008B4A39" w:rsidP="008B4A39">
      <w:pPr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p w:rsidR="008B4A39" w:rsidRPr="00FC1016" w:rsidRDefault="008B4A39" w:rsidP="00FC1016">
      <w:pPr>
        <w:tabs>
          <w:tab w:val="left" w:pos="14634"/>
        </w:tabs>
        <w:rPr>
          <w:rFonts w:ascii="Bahnschrift" w:hAnsi="Bahnschrift" w:cs="Tahoma"/>
          <w:sz w:val="24"/>
        </w:rPr>
      </w:pPr>
    </w:p>
    <w:sectPr w:rsidR="008B4A39" w:rsidRPr="00FC1016" w:rsidSect="00FF3D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638" w:rsidRDefault="00304638" w:rsidP="00887780">
      <w:pPr>
        <w:spacing w:after="0" w:line="240" w:lineRule="auto"/>
      </w:pPr>
      <w:r>
        <w:separator/>
      </w:r>
    </w:p>
  </w:endnote>
  <w:endnote w:type="continuationSeparator" w:id="1">
    <w:p w:rsidR="00304638" w:rsidRDefault="00304638" w:rsidP="0088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638" w:rsidRDefault="00304638" w:rsidP="00887780">
      <w:pPr>
        <w:spacing w:after="0" w:line="240" w:lineRule="auto"/>
      </w:pPr>
      <w:r>
        <w:separator/>
      </w:r>
    </w:p>
  </w:footnote>
  <w:footnote w:type="continuationSeparator" w:id="1">
    <w:p w:rsidR="00304638" w:rsidRDefault="00304638" w:rsidP="00887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66F33"/>
    <w:multiLevelType w:val="hybridMultilevel"/>
    <w:tmpl w:val="B8588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6626">
      <o:colormenu v:ext="edit" fillcolor="none [2405]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82BA9"/>
    <w:rsid w:val="00000CDA"/>
    <w:rsid w:val="0000633B"/>
    <w:rsid w:val="00011857"/>
    <w:rsid w:val="000208CD"/>
    <w:rsid w:val="00020E46"/>
    <w:rsid w:val="00024C95"/>
    <w:rsid w:val="000A4155"/>
    <w:rsid w:val="000E676A"/>
    <w:rsid w:val="00112B7B"/>
    <w:rsid w:val="00123E02"/>
    <w:rsid w:val="00126AE7"/>
    <w:rsid w:val="00137BE5"/>
    <w:rsid w:val="00176B65"/>
    <w:rsid w:val="001B07F1"/>
    <w:rsid w:val="001B4AB2"/>
    <w:rsid w:val="001F25FA"/>
    <w:rsid w:val="0022422E"/>
    <w:rsid w:val="00263B5F"/>
    <w:rsid w:val="00291069"/>
    <w:rsid w:val="002921F0"/>
    <w:rsid w:val="002A75C2"/>
    <w:rsid w:val="002D010C"/>
    <w:rsid w:val="002D7963"/>
    <w:rsid w:val="002F6795"/>
    <w:rsid w:val="00304638"/>
    <w:rsid w:val="003242ED"/>
    <w:rsid w:val="003270F9"/>
    <w:rsid w:val="00353DEE"/>
    <w:rsid w:val="00377930"/>
    <w:rsid w:val="003C14EE"/>
    <w:rsid w:val="003E3F59"/>
    <w:rsid w:val="004227DF"/>
    <w:rsid w:val="0043494B"/>
    <w:rsid w:val="00463F67"/>
    <w:rsid w:val="00466617"/>
    <w:rsid w:val="004801C8"/>
    <w:rsid w:val="00484676"/>
    <w:rsid w:val="00484C00"/>
    <w:rsid w:val="00490072"/>
    <w:rsid w:val="004A180A"/>
    <w:rsid w:val="004B1C89"/>
    <w:rsid w:val="004D3F81"/>
    <w:rsid w:val="00517343"/>
    <w:rsid w:val="005319A4"/>
    <w:rsid w:val="00584FB8"/>
    <w:rsid w:val="005A133A"/>
    <w:rsid w:val="00600938"/>
    <w:rsid w:val="00603A0E"/>
    <w:rsid w:val="006265EC"/>
    <w:rsid w:val="00635C52"/>
    <w:rsid w:val="00657428"/>
    <w:rsid w:val="006A34E3"/>
    <w:rsid w:val="006B4880"/>
    <w:rsid w:val="006C4D84"/>
    <w:rsid w:val="006D6E41"/>
    <w:rsid w:val="006E5C6F"/>
    <w:rsid w:val="00717515"/>
    <w:rsid w:val="007336D7"/>
    <w:rsid w:val="0073692C"/>
    <w:rsid w:val="0076424C"/>
    <w:rsid w:val="00787115"/>
    <w:rsid w:val="00791A31"/>
    <w:rsid w:val="007B23BA"/>
    <w:rsid w:val="007D0896"/>
    <w:rsid w:val="007D32A9"/>
    <w:rsid w:val="007D4CC4"/>
    <w:rsid w:val="007E5D1E"/>
    <w:rsid w:val="00804CBD"/>
    <w:rsid w:val="008054E4"/>
    <w:rsid w:val="00827F8E"/>
    <w:rsid w:val="00844038"/>
    <w:rsid w:val="0087212C"/>
    <w:rsid w:val="00887780"/>
    <w:rsid w:val="00897AE8"/>
    <w:rsid w:val="008B4A39"/>
    <w:rsid w:val="008C11D1"/>
    <w:rsid w:val="008D7E87"/>
    <w:rsid w:val="008E4A88"/>
    <w:rsid w:val="009209FA"/>
    <w:rsid w:val="00926696"/>
    <w:rsid w:val="0095160A"/>
    <w:rsid w:val="009F2E7A"/>
    <w:rsid w:val="00A256A0"/>
    <w:rsid w:val="00A32A11"/>
    <w:rsid w:val="00A43725"/>
    <w:rsid w:val="00A54017"/>
    <w:rsid w:val="00AA6A46"/>
    <w:rsid w:val="00AB308A"/>
    <w:rsid w:val="00AC2847"/>
    <w:rsid w:val="00AC3BFA"/>
    <w:rsid w:val="00AE5578"/>
    <w:rsid w:val="00AF2F41"/>
    <w:rsid w:val="00B171D6"/>
    <w:rsid w:val="00B51BC0"/>
    <w:rsid w:val="00B52D90"/>
    <w:rsid w:val="00B83113"/>
    <w:rsid w:val="00B91B43"/>
    <w:rsid w:val="00BB7A02"/>
    <w:rsid w:val="00C45DB7"/>
    <w:rsid w:val="00CB4FCD"/>
    <w:rsid w:val="00CD72D5"/>
    <w:rsid w:val="00CF247E"/>
    <w:rsid w:val="00D00A4F"/>
    <w:rsid w:val="00D449FF"/>
    <w:rsid w:val="00D571EE"/>
    <w:rsid w:val="00D65158"/>
    <w:rsid w:val="00D72EAC"/>
    <w:rsid w:val="00D76D8C"/>
    <w:rsid w:val="00D86532"/>
    <w:rsid w:val="00D874B0"/>
    <w:rsid w:val="00DA101A"/>
    <w:rsid w:val="00DB40F2"/>
    <w:rsid w:val="00DB4547"/>
    <w:rsid w:val="00DD6142"/>
    <w:rsid w:val="00DE7B5A"/>
    <w:rsid w:val="00DE7F02"/>
    <w:rsid w:val="00E15631"/>
    <w:rsid w:val="00E2784A"/>
    <w:rsid w:val="00E50F45"/>
    <w:rsid w:val="00E7105D"/>
    <w:rsid w:val="00E82BA9"/>
    <w:rsid w:val="00E96549"/>
    <w:rsid w:val="00E96F39"/>
    <w:rsid w:val="00EB679A"/>
    <w:rsid w:val="00ED0F0B"/>
    <w:rsid w:val="00ED2EDD"/>
    <w:rsid w:val="00ED6F76"/>
    <w:rsid w:val="00EF2ED1"/>
    <w:rsid w:val="00F0275E"/>
    <w:rsid w:val="00F041D2"/>
    <w:rsid w:val="00F22C88"/>
    <w:rsid w:val="00F64075"/>
    <w:rsid w:val="00F7652C"/>
    <w:rsid w:val="00F963DD"/>
    <w:rsid w:val="00FA2AC1"/>
    <w:rsid w:val="00FA4126"/>
    <w:rsid w:val="00FA7582"/>
    <w:rsid w:val="00FB3840"/>
    <w:rsid w:val="00FC0772"/>
    <w:rsid w:val="00FC1016"/>
    <w:rsid w:val="00FC1E74"/>
    <w:rsid w:val="00FF3DDE"/>
    <w:rsid w:val="00FF7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2405]" strokecolor="none"/>
    </o:shapedefaults>
    <o:shapelayout v:ext="edit">
      <o:idmap v:ext="edit" data="1"/>
      <o:rules v:ext="edit">
        <o:r id="V:Rule30" type="connector" idref="#_x0000_s1666"/>
        <o:r id="V:Rule31" type="connector" idref="#_x0000_s1585"/>
        <o:r id="V:Rule32" type="connector" idref="#_x0000_s1660"/>
        <o:r id="V:Rule33" type="connector" idref="#_x0000_s1033"/>
        <o:r id="V:Rule34" type="connector" idref="#_x0000_s1589"/>
        <o:r id="V:Rule35" type="connector" idref="#_x0000_s1633"/>
        <o:r id="V:Rule36" type="connector" idref="#_x0000_s1648"/>
        <o:r id="V:Rule37" type="connector" idref="#_x0000_s1654"/>
        <o:r id="V:Rule38" type="connector" idref="#_x0000_s1642"/>
        <o:r id="V:Rule39" type="connector" idref="#_x0000_s1625"/>
        <o:r id="V:Rule40" type="connector" idref="#_x0000_s1613"/>
        <o:r id="V:Rule41" type="connector" idref="#_x0000_s1609"/>
        <o:r id="V:Rule42" type="connector" idref="#_x0000_s1577"/>
        <o:r id="V:Rule43" type="connector" idref="#_x0000_s1605"/>
        <o:r id="V:Rule44" type="connector" idref="#_x0000_s1581"/>
        <o:r id="V:Rule45" type="connector" idref="#_x0000_s1573"/>
        <o:r id="V:Rule46" type="connector" idref="#_x0000_s1657"/>
        <o:r id="V:Rule47" type="connector" idref="#_x0000_s1663"/>
        <o:r id="V:Rule48" type="connector" idref="#_x0000_s1601"/>
        <o:r id="V:Rule49" type="connector" idref="#_x0000_s1027"/>
        <o:r id="V:Rule50" type="connector" idref="#_x0000_s1562"/>
        <o:r id="V:Rule51" type="connector" idref="#_x0000_s1637"/>
        <o:r id="V:Rule52" type="connector" idref="#_x0000_s1617"/>
        <o:r id="V:Rule53" type="connector" idref="#_x0000_s1621"/>
        <o:r id="V:Rule54" type="connector" idref="#_x0000_s1651"/>
        <o:r id="V:Rule55" type="connector" idref="#_x0000_s1593"/>
        <o:r id="V:Rule56" type="connector" idref="#_x0000_s1597"/>
        <o:r id="V:Rule57" type="connector" idref="#_x0000_s1629"/>
        <o:r id="V:Rule58" type="connector" idref="#_x0000_s15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B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70F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7336D7"/>
    <w:rPr>
      <w:b/>
      <w:bCs/>
    </w:rPr>
  </w:style>
  <w:style w:type="character" w:customStyle="1" w:styleId="apple-converted-space">
    <w:name w:val="apple-converted-space"/>
    <w:basedOn w:val="a0"/>
    <w:rsid w:val="00137BE5"/>
  </w:style>
  <w:style w:type="paragraph" w:styleId="a7">
    <w:name w:val="Normal (Web)"/>
    <w:basedOn w:val="a"/>
    <w:uiPriority w:val="99"/>
    <w:unhideWhenUsed/>
    <w:rsid w:val="00FA4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87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7780"/>
  </w:style>
  <w:style w:type="paragraph" w:styleId="aa">
    <w:name w:val="footer"/>
    <w:basedOn w:val="a"/>
    <w:link w:val="ab"/>
    <w:uiPriority w:val="99"/>
    <w:unhideWhenUsed/>
    <w:rsid w:val="00887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7780"/>
  </w:style>
  <w:style w:type="character" w:customStyle="1" w:styleId="ac">
    <w:name w:val="Основной текст_"/>
    <w:basedOn w:val="a0"/>
    <w:link w:val="1"/>
    <w:rsid w:val="00000CDA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c"/>
    <w:rsid w:val="00000CDA"/>
    <w:pPr>
      <w:widowControl w:val="0"/>
      <w:shd w:val="clear" w:color="auto" w:fill="FFFFFF"/>
      <w:spacing w:after="420" w:line="0" w:lineRule="atLeast"/>
      <w:ind w:hanging="1400"/>
      <w:jc w:val="center"/>
    </w:pPr>
    <w:rPr>
      <w:rFonts w:ascii="Times New Roman" w:eastAsia="Times New Roman" w:hAnsi="Times New Roman" w:cs="Times New Roman"/>
      <w:spacing w:val="4"/>
      <w:sz w:val="25"/>
      <w:szCs w:val="25"/>
    </w:rPr>
  </w:style>
  <w:style w:type="character" w:customStyle="1" w:styleId="2">
    <w:name w:val="Основной текст (2)_"/>
    <w:basedOn w:val="a0"/>
    <w:link w:val="20"/>
    <w:rsid w:val="00000CDA"/>
    <w:rPr>
      <w:rFonts w:ascii="Times New Roman" w:eastAsia="Times New Roman" w:hAnsi="Times New Roman" w:cs="Times New Roman"/>
      <w:b/>
      <w:bCs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0CDA"/>
    <w:pPr>
      <w:widowControl w:val="0"/>
      <w:shd w:val="clear" w:color="auto" w:fill="FFFFFF"/>
      <w:spacing w:before="300" w:after="6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25"/>
      <w:szCs w:val="25"/>
    </w:rPr>
  </w:style>
  <w:style w:type="character" w:customStyle="1" w:styleId="10">
    <w:name w:val="Заголовок №1_"/>
    <w:basedOn w:val="a0"/>
    <w:link w:val="11"/>
    <w:rsid w:val="00000CDA"/>
    <w:rPr>
      <w:rFonts w:ascii="Times New Roman" w:eastAsia="Times New Roman" w:hAnsi="Times New Roman" w:cs="Times New Roman"/>
      <w:b/>
      <w:bCs/>
      <w:spacing w:val="5"/>
      <w:sz w:val="29"/>
      <w:szCs w:val="29"/>
      <w:shd w:val="clear" w:color="auto" w:fill="FFFFFF"/>
    </w:rPr>
  </w:style>
  <w:style w:type="paragraph" w:customStyle="1" w:styleId="11">
    <w:name w:val="Заголовок №1"/>
    <w:basedOn w:val="a"/>
    <w:link w:val="10"/>
    <w:rsid w:val="00000CDA"/>
    <w:pPr>
      <w:widowControl w:val="0"/>
      <w:shd w:val="clear" w:color="auto" w:fill="FFFFFF"/>
      <w:spacing w:before="660" w:after="6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5"/>
      <w:sz w:val="29"/>
      <w:szCs w:val="2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laya-rodina.ru/" TargetMode="External"/><Relationship Id="rId18" Type="http://schemas.openxmlformats.org/officeDocument/2006/relationships/hyperlink" Target="https://malaya-rodina.ru/" TargetMode="External"/><Relationship Id="rId26" Type="http://schemas.openxmlformats.org/officeDocument/2006/relationships/hyperlink" Target="https://malaya-rodina.ru/" TargetMode="External"/><Relationship Id="rId39" Type="http://schemas.openxmlformats.org/officeDocument/2006/relationships/hyperlink" Target="https://malaya-rodina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laya-rodina.ru/" TargetMode="External"/><Relationship Id="rId34" Type="http://schemas.openxmlformats.org/officeDocument/2006/relationships/hyperlink" Target="https://malaya-rodina.ru/" TargetMode="External"/><Relationship Id="rId42" Type="http://schemas.openxmlformats.org/officeDocument/2006/relationships/hyperlink" Target="https://malaya-rodina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laya-rodina.ru/" TargetMode="External"/><Relationship Id="rId17" Type="http://schemas.openxmlformats.org/officeDocument/2006/relationships/hyperlink" Target="https://malaya-rodina.ru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malaya-rodina.ru/" TargetMode="External"/><Relationship Id="rId38" Type="http://schemas.openxmlformats.org/officeDocument/2006/relationships/hyperlink" Target="https://malaya-rodina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laya-rodina.ru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malaya-rodina.ru/" TargetMode="External"/><Relationship Id="rId41" Type="http://schemas.openxmlformats.org/officeDocument/2006/relationships/hyperlink" Target="https://malaya-rodin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laya-rodina.ru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malaya-rodina.ru/" TargetMode="External"/><Relationship Id="rId37" Type="http://schemas.openxmlformats.org/officeDocument/2006/relationships/hyperlink" Target="https://malaya-rodina.ru/" TargetMode="External"/><Relationship Id="rId40" Type="http://schemas.openxmlformats.org/officeDocument/2006/relationships/hyperlink" Target="https://malaya-rodina.ru/" TargetMode="External"/><Relationship Id="rId45" Type="http://schemas.openxmlformats.org/officeDocument/2006/relationships/hyperlink" Target="https://malaya-rodin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laya-rodina.ru/" TargetMode="External"/><Relationship Id="rId23" Type="http://schemas.openxmlformats.org/officeDocument/2006/relationships/hyperlink" Target="https://malaya-rodina.ru/" TargetMode="External"/><Relationship Id="rId28" Type="http://schemas.openxmlformats.org/officeDocument/2006/relationships/hyperlink" Target="https://malaya-rodina.ru/" TargetMode="External"/><Relationship Id="rId36" Type="http://schemas.openxmlformats.org/officeDocument/2006/relationships/hyperlink" Target="https://malaya-rodina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31" Type="http://schemas.openxmlformats.org/officeDocument/2006/relationships/hyperlink" Target="https://malaya-rodina.ru/" TargetMode="External"/><Relationship Id="rId44" Type="http://schemas.openxmlformats.org/officeDocument/2006/relationships/hyperlink" Target="https://malaya-rodin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laya-rodin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s://malaya-rodina.ru/" TargetMode="External"/><Relationship Id="rId35" Type="http://schemas.openxmlformats.org/officeDocument/2006/relationships/hyperlink" Target="https://malaya-rodina.ru/" TargetMode="External"/><Relationship Id="rId43" Type="http://schemas.openxmlformats.org/officeDocument/2006/relationships/hyperlink" Target="https://malaya-rodin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12010F0-6839-4EEB-B98D-4CF0624F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Biblio-kom</dc:creator>
  <cp:keywords/>
  <dc:description/>
  <cp:lastModifiedBy>User</cp:lastModifiedBy>
  <cp:revision>47</cp:revision>
  <dcterms:created xsi:type="dcterms:W3CDTF">2022-03-02T14:21:00Z</dcterms:created>
  <dcterms:modified xsi:type="dcterms:W3CDTF">2024-01-31T08:15:00Z</dcterms:modified>
</cp:coreProperties>
</file>